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24" w:rsidRPr="006C4556" w:rsidRDefault="008F3F24" w:rsidP="008F3F24">
      <w:pPr>
        <w:spacing w:line="360" w:lineRule="auto"/>
        <w:jc w:val="left"/>
        <w:rPr>
          <w:rFonts w:ascii="华文中宋" w:eastAsia="华文中宋" w:hAnsi="华文中宋" w:cstheme="minorBidi"/>
          <w:sz w:val="32"/>
          <w:szCs w:val="32"/>
        </w:rPr>
      </w:pPr>
      <w:r w:rsidRPr="006C4556">
        <w:rPr>
          <w:rFonts w:ascii="华文中宋" w:eastAsia="华文中宋" w:hAnsi="华文中宋" w:cstheme="minorBidi" w:hint="eastAsia"/>
          <w:sz w:val="32"/>
          <w:szCs w:val="32"/>
        </w:rPr>
        <w:t>附件</w:t>
      </w:r>
      <w:r w:rsidRPr="006C4556">
        <w:rPr>
          <w:rFonts w:ascii="华文中宋" w:eastAsia="华文中宋" w:hAnsi="华文中宋" w:cstheme="minorBidi"/>
          <w:sz w:val="32"/>
          <w:szCs w:val="32"/>
        </w:rPr>
        <w:t>2</w:t>
      </w:r>
    </w:p>
    <w:p w:rsidR="008F3F24" w:rsidRPr="006C4556" w:rsidRDefault="008F3F24" w:rsidP="008F3F24">
      <w:pPr>
        <w:spacing w:line="360" w:lineRule="auto"/>
        <w:jc w:val="center"/>
        <w:rPr>
          <w:rFonts w:ascii="华文中宋" w:eastAsia="华文中宋" w:hAnsi="华文中宋" w:cstheme="minorBidi"/>
          <w:sz w:val="32"/>
          <w:szCs w:val="32"/>
        </w:rPr>
      </w:pPr>
      <w:r w:rsidRPr="006C4556">
        <w:rPr>
          <w:rFonts w:ascii="华文中宋" w:eastAsia="华文中宋" w:hAnsi="华文中宋" w:cstheme="minorBidi" w:hint="eastAsia"/>
          <w:sz w:val="32"/>
          <w:szCs w:val="32"/>
        </w:rPr>
        <w:t>推广工程数字资源联合建设</w:t>
      </w:r>
    </w:p>
    <w:p w:rsidR="008F3F24" w:rsidRPr="006C4556" w:rsidRDefault="008F3F24" w:rsidP="008F3F24">
      <w:pPr>
        <w:spacing w:line="360" w:lineRule="auto"/>
        <w:jc w:val="center"/>
        <w:rPr>
          <w:rFonts w:ascii="华文中宋" w:eastAsia="华文中宋" w:hAnsi="华文中宋" w:cstheme="minorBidi"/>
          <w:sz w:val="32"/>
          <w:szCs w:val="32"/>
        </w:rPr>
      </w:pPr>
      <w:r w:rsidRPr="006C4556">
        <w:rPr>
          <w:rFonts w:ascii="华文中宋" w:eastAsia="华文中宋" w:hAnsi="华文中宋" w:cstheme="minorBidi" w:hint="eastAsia"/>
          <w:sz w:val="32"/>
          <w:szCs w:val="32"/>
        </w:rPr>
        <w:t>元数据仓储项目建设方案（2015）</w:t>
      </w:r>
    </w:p>
    <w:p w:rsidR="008F3F24" w:rsidRPr="006C4556" w:rsidRDefault="008F3F24" w:rsidP="008F3F24">
      <w:pPr>
        <w:spacing w:line="360" w:lineRule="auto"/>
        <w:jc w:val="center"/>
        <w:rPr>
          <w:rFonts w:ascii="华文中宋" w:eastAsia="华文中宋" w:hAnsi="华文中宋" w:cstheme="minorBidi"/>
          <w:sz w:val="32"/>
          <w:szCs w:val="32"/>
        </w:rPr>
      </w:pPr>
    </w:p>
    <w:p w:rsidR="008F3F24" w:rsidRPr="006C4556" w:rsidRDefault="008F3F24" w:rsidP="008F3F24">
      <w:pPr>
        <w:numPr>
          <w:ilvl w:val="0"/>
          <w:numId w:val="1"/>
        </w:numPr>
        <w:spacing w:line="360" w:lineRule="auto"/>
        <w:jc w:val="left"/>
        <w:rPr>
          <w:rFonts w:ascii="仿宋_GB2312" w:eastAsia="仿宋_GB2312" w:hAnsiTheme="minorHAnsi" w:cstheme="minorBidi"/>
          <w:b/>
          <w:sz w:val="32"/>
          <w:szCs w:val="28"/>
        </w:rPr>
      </w:pPr>
      <w:r w:rsidRPr="006C4556">
        <w:rPr>
          <w:rFonts w:ascii="仿宋_GB2312" w:eastAsia="仿宋_GB2312" w:hAnsiTheme="minorHAnsi" w:cstheme="minorBidi" w:hint="eastAsia"/>
          <w:b/>
          <w:sz w:val="32"/>
          <w:szCs w:val="28"/>
        </w:rPr>
        <w:t>建设内容</w:t>
      </w:r>
    </w:p>
    <w:p w:rsidR="008F3F24" w:rsidRPr="006C4556" w:rsidRDefault="008F3F24" w:rsidP="008F3F24">
      <w:pPr>
        <w:spacing w:line="360" w:lineRule="auto"/>
        <w:ind w:firstLineChars="200" w:firstLine="640"/>
        <w:jc w:val="left"/>
        <w:rPr>
          <w:rFonts w:ascii="仿宋_GB2312" w:eastAsia="仿宋_GB2312" w:hAnsiTheme="minorEastAsia" w:cstheme="minorBidi"/>
          <w:sz w:val="32"/>
          <w:szCs w:val="28"/>
        </w:rPr>
      </w:pPr>
      <w:r w:rsidRPr="006C4556">
        <w:rPr>
          <w:rFonts w:ascii="仿宋_GB2312" w:eastAsia="仿宋_GB2312" w:hAnsi="华文仿宋" w:cstheme="minorBidi" w:hint="eastAsia"/>
          <w:sz w:val="32"/>
          <w:szCs w:val="32"/>
        </w:rPr>
        <w:t>元数据仓储收录对象为</w:t>
      </w:r>
      <w:r w:rsidRPr="006C4556">
        <w:rPr>
          <w:rFonts w:ascii="仿宋_GB2312" w:eastAsia="仿宋_GB2312" w:hAnsiTheme="minorEastAsia" w:cstheme="minorBidi" w:hint="eastAsia"/>
          <w:sz w:val="32"/>
          <w:szCs w:val="28"/>
        </w:rPr>
        <w:t>分布在全国各公共图书馆已发布的且拥有对象数据的自建数字资源。</w:t>
      </w:r>
    </w:p>
    <w:p w:rsidR="008F3F24" w:rsidRPr="006C4556" w:rsidRDefault="008F3F24" w:rsidP="008F3F24">
      <w:pPr>
        <w:spacing w:line="360" w:lineRule="auto"/>
        <w:ind w:firstLineChars="200" w:firstLine="640"/>
        <w:jc w:val="left"/>
        <w:rPr>
          <w:rFonts w:ascii="仿宋_GB2312" w:eastAsia="仿宋_GB2312" w:hAnsiTheme="minorEastAsia" w:cstheme="minorBidi"/>
          <w:sz w:val="32"/>
          <w:szCs w:val="28"/>
        </w:rPr>
      </w:pPr>
      <w:r w:rsidRPr="006C4556">
        <w:rPr>
          <w:rFonts w:ascii="仿宋_GB2312" w:eastAsia="仿宋_GB2312" w:hAnsi="华文仿宋" w:cstheme="minorBidi" w:hint="eastAsia"/>
          <w:sz w:val="32"/>
          <w:szCs w:val="32"/>
        </w:rPr>
        <w:t>每馆提交数据数量应与申报数量一致。本项目不收录无数字对象的资源、商购数字资源、未发布的数字资源、推广工程前期及本项目已建设资源、已纳入国家图书馆数字资源征集项目及登记项目的资源、联合编目系统中的资源。</w:t>
      </w:r>
    </w:p>
    <w:p w:rsidR="008F3F24" w:rsidRPr="006C4556" w:rsidRDefault="008F3F24" w:rsidP="008F3F24">
      <w:pPr>
        <w:spacing w:line="360" w:lineRule="auto"/>
        <w:jc w:val="left"/>
        <w:rPr>
          <w:rFonts w:ascii="仿宋_GB2312" w:eastAsia="仿宋_GB2312" w:hAnsi="华文仿宋" w:cstheme="minorBidi"/>
          <w:b/>
          <w:sz w:val="32"/>
          <w:szCs w:val="32"/>
        </w:rPr>
      </w:pPr>
      <w:r w:rsidRPr="006C4556">
        <w:rPr>
          <w:rFonts w:ascii="仿宋_GB2312" w:eastAsia="仿宋_GB2312" w:hAnsiTheme="minorHAnsi" w:cstheme="minorBidi" w:hint="eastAsia"/>
          <w:b/>
          <w:sz w:val="32"/>
          <w:szCs w:val="28"/>
        </w:rPr>
        <w:t>二、工作流程</w:t>
      </w:r>
    </w:p>
    <w:p w:rsidR="008F3F24" w:rsidRPr="006C4556" w:rsidRDefault="008F3F24" w:rsidP="008F3F24">
      <w:pPr>
        <w:spacing w:line="360" w:lineRule="auto"/>
        <w:ind w:firstLineChars="200" w:firstLine="643"/>
        <w:jc w:val="left"/>
        <w:rPr>
          <w:rFonts w:ascii="仿宋_GB2312" w:eastAsia="仿宋_GB2312" w:hAnsi="华文仿宋" w:cstheme="minorBidi"/>
          <w:b/>
          <w:sz w:val="32"/>
          <w:szCs w:val="32"/>
        </w:rPr>
      </w:pPr>
      <w:r w:rsidRPr="006C4556">
        <w:rPr>
          <w:rFonts w:ascii="仿宋_GB2312" w:eastAsia="仿宋_GB2312" w:hAnsi="华文仿宋" w:cstheme="minorBidi"/>
          <w:b/>
          <w:sz w:val="32"/>
          <w:szCs w:val="32"/>
        </w:rPr>
        <w:t>1</w:t>
      </w:r>
      <w:r>
        <w:rPr>
          <w:rFonts w:ascii="仿宋_GB2312" w:eastAsia="仿宋_GB2312" w:hAnsi="华文仿宋" w:cstheme="minorBidi" w:hint="eastAsia"/>
          <w:b/>
          <w:sz w:val="32"/>
          <w:szCs w:val="32"/>
        </w:rPr>
        <w:t>.</w:t>
      </w:r>
      <w:r w:rsidRPr="006C4556">
        <w:rPr>
          <w:rFonts w:ascii="仿宋_GB2312" w:eastAsia="仿宋_GB2312" w:hAnsi="华文仿宋" w:cstheme="minorBidi" w:hint="eastAsia"/>
          <w:b/>
          <w:sz w:val="32"/>
          <w:szCs w:val="32"/>
        </w:rPr>
        <w:t>提交资源建设清单</w:t>
      </w:r>
    </w:p>
    <w:p w:rsidR="008F3F24" w:rsidRPr="006C4556" w:rsidRDefault="008F3F24" w:rsidP="008F3F24">
      <w:pPr>
        <w:spacing w:line="360" w:lineRule="auto"/>
        <w:ind w:firstLineChars="177" w:firstLine="566"/>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承建馆根据项目建设要求提交资源建设清单，市馆提交给省馆初审,省馆初审后,连同初审意见一同提交给国家图书馆审核，由国家图书馆出具审核意见。</w:t>
      </w:r>
    </w:p>
    <w:p w:rsidR="008F3F24" w:rsidRPr="006C4556" w:rsidRDefault="008F3F24" w:rsidP="008F3F24">
      <w:pPr>
        <w:spacing w:line="360" w:lineRule="auto"/>
        <w:ind w:firstLineChars="200" w:firstLine="643"/>
        <w:jc w:val="left"/>
        <w:rPr>
          <w:rFonts w:ascii="仿宋_GB2312" w:eastAsia="仿宋_GB2312" w:hAnsi="华文仿宋" w:cstheme="minorBidi"/>
          <w:b/>
          <w:sz w:val="32"/>
          <w:szCs w:val="32"/>
        </w:rPr>
      </w:pPr>
      <w:r w:rsidRPr="006C4556">
        <w:rPr>
          <w:rFonts w:ascii="仿宋_GB2312" w:eastAsia="仿宋_GB2312" w:hAnsi="华文仿宋" w:cstheme="minorBidi" w:hint="eastAsia"/>
          <w:b/>
          <w:sz w:val="32"/>
          <w:szCs w:val="32"/>
        </w:rPr>
        <w:t>2</w:t>
      </w:r>
      <w:r>
        <w:rPr>
          <w:rFonts w:ascii="仿宋_GB2312" w:eastAsia="仿宋_GB2312" w:hAnsi="华文仿宋" w:cstheme="minorBidi" w:hint="eastAsia"/>
          <w:b/>
          <w:sz w:val="32"/>
          <w:szCs w:val="32"/>
        </w:rPr>
        <w:t>.</w:t>
      </w:r>
      <w:r w:rsidRPr="006C4556">
        <w:rPr>
          <w:rFonts w:ascii="仿宋_GB2312" w:eastAsia="仿宋_GB2312" w:hAnsi="华文仿宋" w:cstheme="minorBidi" w:hint="eastAsia"/>
          <w:b/>
          <w:sz w:val="32"/>
          <w:szCs w:val="32"/>
        </w:rPr>
        <w:t>提交元数据样例</w:t>
      </w:r>
    </w:p>
    <w:p w:rsidR="008F3F24" w:rsidRPr="006C4556" w:rsidRDefault="008F3F24" w:rsidP="008F3F24">
      <w:pPr>
        <w:spacing w:line="360" w:lineRule="auto"/>
        <w:ind w:firstLineChars="181" w:firstLine="579"/>
        <w:jc w:val="left"/>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承建馆依据资源类型，对应各类型元数据简表，编写元数据样例。市馆样例先提交到省馆，由省馆规范后统一提交至国家图书馆。国家图书馆反馈样例数据修改意见</w:t>
      </w:r>
      <w:r w:rsidRPr="006C4556">
        <w:rPr>
          <w:rFonts w:ascii="仿宋_GB2312" w:eastAsia="仿宋_GB2312" w:hAnsiTheme="minorHAnsi" w:cstheme="minorBidi" w:hint="eastAsia"/>
          <w:color w:val="000000" w:themeColor="text1"/>
          <w:sz w:val="32"/>
          <w:szCs w:val="28"/>
        </w:rPr>
        <w:t>。</w:t>
      </w:r>
    </w:p>
    <w:p w:rsidR="008F3F24" w:rsidRPr="006C4556" w:rsidRDefault="008F3F24" w:rsidP="008F3F24">
      <w:pPr>
        <w:spacing w:line="360" w:lineRule="auto"/>
        <w:ind w:firstLineChars="200" w:firstLine="643"/>
        <w:jc w:val="left"/>
        <w:rPr>
          <w:rFonts w:ascii="仿宋_GB2312" w:eastAsia="仿宋_GB2312" w:hAnsi="华文仿宋" w:cstheme="minorBidi"/>
          <w:b/>
          <w:sz w:val="32"/>
          <w:szCs w:val="32"/>
        </w:rPr>
      </w:pPr>
      <w:r w:rsidRPr="006C4556">
        <w:rPr>
          <w:rFonts w:ascii="仿宋_GB2312" w:eastAsia="仿宋_GB2312" w:hAnsi="华文仿宋" w:cstheme="minorBidi" w:hint="eastAsia"/>
          <w:b/>
          <w:sz w:val="32"/>
          <w:szCs w:val="32"/>
        </w:rPr>
        <w:t>3</w:t>
      </w:r>
      <w:r>
        <w:rPr>
          <w:rFonts w:ascii="仿宋_GB2312" w:eastAsia="仿宋_GB2312" w:hAnsi="华文仿宋" w:cstheme="minorBidi" w:hint="eastAsia"/>
          <w:b/>
          <w:sz w:val="32"/>
          <w:szCs w:val="32"/>
        </w:rPr>
        <w:t>.</w:t>
      </w:r>
      <w:r w:rsidRPr="006C4556">
        <w:rPr>
          <w:rFonts w:ascii="仿宋_GB2312" w:eastAsia="仿宋_GB2312" w:hAnsi="华文仿宋" w:cstheme="minorBidi" w:hint="eastAsia"/>
          <w:b/>
          <w:sz w:val="32"/>
          <w:szCs w:val="32"/>
        </w:rPr>
        <w:t>元数据制作</w:t>
      </w:r>
    </w:p>
    <w:p w:rsidR="008F3F24" w:rsidRPr="00B50CB1" w:rsidRDefault="008F3F24" w:rsidP="008F3F24">
      <w:pPr>
        <w:widowControl/>
        <w:spacing w:line="360" w:lineRule="auto"/>
        <w:ind w:firstLineChars="200" w:firstLine="640"/>
        <w:rPr>
          <w:rFonts w:ascii="仿宋_GB2312" w:eastAsia="仿宋_GB2312" w:hAnsi="华文仿宋" w:cs="Calibri"/>
          <w:b/>
          <w:sz w:val="32"/>
          <w:szCs w:val="32"/>
        </w:rPr>
      </w:pPr>
      <w:r w:rsidRPr="006C4556">
        <w:rPr>
          <w:rFonts w:ascii="仿宋_GB2312" w:eastAsia="仿宋_GB2312" w:hAnsiTheme="minorHAnsi" w:cstheme="minorBidi" w:hint="eastAsia"/>
          <w:sz w:val="32"/>
          <w:szCs w:val="28"/>
        </w:rPr>
        <w:lastRenderedPageBreak/>
        <w:t>承建馆</w:t>
      </w:r>
      <w:r>
        <w:rPr>
          <w:rFonts w:ascii="仿宋_GB2312" w:eastAsia="仿宋_GB2312" w:hAnsiTheme="minorHAnsi" w:cstheme="minorBidi" w:hint="eastAsia"/>
          <w:sz w:val="32"/>
          <w:szCs w:val="28"/>
        </w:rPr>
        <w:t>按照《推广</w:t>
      </w:r>
      <w:r>
        <w:rPr>
          <w:rFonts w:ascii="仿宋_GB2312" w:eastAsia="仿宋_GB2312" w:hAnsiTheme="minorHAnsi" w:cstheme="minorBidi"/>
          <w:sz w:val="32"/>
          <w:szCs w:val="28"/>
        </w:rPr>
        <w:t>工程数字资源联合建设</w:t>
      </w:r>
      <w:r w:rsidRPr="006C4556">
        <w:rPr>
          <w:rFonts w:ascii="仿宋_GB2312" w:eastAsia="仿宋_GB2312" w:hAnsiTheme="minorHAnsi" w:cstheme="minorBidi" w:hint="eastAsia"/>
          <w:sz w:val="32"/>
          <w:szCs w:val="28"/>
        </w:rPr>
        <w:t>元数据仓储著录规则</w:t>
      </w:r>
      <w:r>
        <w:rPr>
          <w:rFonts w:ascii="仿宋_GB2312" w:eastAsia="仿宋_GB2312" w:hAnsiTheme="minorHAnsi" w:cstheme="minorBidi" w:hint="eastAsia"/>
          <w:sz w:val="32"/>
          <w:szCs w:val="28"/>
        </w:rPr>
        <w:t>（2015）</w:t>
      </w:r>
      <w:r>
        <w:rPr>
          <w:rFonts w:ascii="仿宋_GB2312" w:eastAsia="仿宋_GB2312" w:hAnsiTheme="minorHAnsi" w:cstheme="minorBidi"/>
          <w:sz w:val="32"/>
          <w:szCs w:val="28"/>
        </w:rPr>
        <w:t>》</w:t>
      </w:r>
      <w:r w:rsidRPr="006C4556">
        <w:rPr>
          <w:rFonts w:ascii="仿宋_GB2312" w:eastAsia="仿宋_GB2312" w:hAnsiTheme="minorHAnsi" w:cstheme="minorBidi" w:hint="eastAsia"/>
          <w:sz w:val="32"/>
          <w:szCs w:val="28"/>
        </w:rPr>
        <w:t>进行元数据制作。</w:t>
      </w:r>
    </w:p>
    <w:p w:rsidR="008F3F24" w:rsidRPr="006C4556" w:rsidRDefault="008F3F24" w:rsidP="008F3F24">
      <w:pPr>
        <w:spacing w:line="360" w:lineRule="auto"/>
        <w:ind w:firstLineChars="200" w:firstLine="640"/>
        <w:jc w:val="left"/>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元数据可以直接在元数据仓储的平台中制作；也可以表格形式导入系统平台。</w:t>
      </w:r>
    </w:p>
    <w:p w:rsidR="008F3F24" w:rsidRPr="006C4556" w:rsidRDefault="008F3F24" w:rsidP="008F3F24">
      <w:pPr>
        <w:spacing w:line="360" w:lineRule="auto"/>
        <w:ind w:firstLineChars="200" w:firstLine="640"/>
        <w:jc w:val="left"/>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承建馆对制作完成的数据进行审校，保证各字段的准确、完整及命名规范。</w:t>
      </w:r>
    </w:p>
    <w:p w:rsidR="008F3F24" w:rsidRPr="006C4556" w:rsidRDefault="008F3F24" w:rsidP="008F3F24">
      <w:pPr>
        <w:spacing w:line="360" w:lineRule="auto"/>
        <w:ind w:firstLineChars="200" w:firstLine="643"/>
        <w:jc w:val="left"/>
        <w:rPr>
          <w:rFonts w:ascii="仿宋_GB2312" w:eastAsia="仿宋_GB2312" w:hAnsi="华文仿宋" w:cstheme="minorBidi"/>
          <w:b/>
          <w:sz w:val="32"/>
          <w:szCs w:val="32"/>
        </w:rPr>
      </w:pPr>
      <w:r w:rsidRPr="006C4556">
        <w:rPr>
          <w:rFonts w:ascii="仿宋_GB2312" w:eastAsia="仿宋_GB2312" w:hAnsi="华文仿宋" w:cstheme="minorBidi"/>
          <w:b/>
          <w:sz w:val="32"/>
          <w:szCs w:val="32"/>
        </w:rPr>
        <w:t>4</w:t>
      </w:r>
      <w:r>
        <w:rPr>
          <w:rFonts w:ascii="仿宋_GB2312" w:eastAsia="仿宋_GB2312" w:hAnsi="华文仿宋" w:cstheme="minorBidi" w:hint="eastAsia"/>
          <w:b/>
          <w:sz w:val="32"/>
          <w:szCs w:val="32"/>
        </w:rPr>
        <w:t>.</w:t>
      </w:r>
      <w:r w:rsidRPr="006C4556">
        <w:rPr>
          <w:rFonts w:ascii="仿宋_GB2312" w:eastAsia="仿宋_GB2312" w:hAnsi="华文仿宋" w:cstheme="minorBidi" w:hint="eastAsia"/>
          <w:b/>
          <w:sz w:val="32"/>
          <w:szCs w:val="32"/>
        </w:rPr>
        <w:t>数据验收</w:t>
      </w:r>
    </w:p>
    <w:p w:rsidR="008F3F24" w:rsidRPr="006C4556" w:rsidRDefault="008F3F24" w:rsidP="008F3F24">
      <w:pPr>
        <w:spacing w:line="360" w:lineRule="auto"/>
        <w:ind w:firstLineChars="200" w:firstLine="640"/>
        <w:rPr>
          <w:rFonts w:ascii="仿宋_GB2312" w:eastAsia="仿宋_GB2312" w:hAnsiTheme="minorEastAsia" w:cs="HYg2gj"/>
          <w:color w:val="000000" w:themeColor="text1"/>
          <w:kern w:val="0"/>
          <w:sz w:val="32"/>
          <w:szCs w:val="32"/>
        </w:rPr>
      </w:pPr>
      <w:r w:rsidRPr="006C4556">
        <w:rPr>
          <w:rFonts w:ascii="仿宋_GB2312" w:eastAsia="仿宋_GB2312" w:hAnsiTheme="minorEastAsia" w:cs="HYg2gj" w:hint="eastAsia"/>
          <w:color w:val="000000" w:themeColor="text1"/>
          <w:kern w:val="0"/>
          <w:sz w:val="32"/>
          <w:szCs w:val="32"/>
        </w:rPr>
        <w:t>按照联建方案规定的项目进度，各馆在规定日期之前，向国家图书馆提交已由第三方机构初检合格</w:t>
      </w:r>
      <w:r w:rsidRPr="006C4556">
        <w:rPr>
          <w:rFonts w:ascii="仿宋_GB2312" w:eastAsia="仿宋_GB2312" w:hAnsiTheme="minorEastAsia" w:cs="HYg2gj"/>
          <w:color w:val="000000" w:themeColor="text1"/>
          <w:kern w:val="0"/>
          <w:sz w:val="32"/>
          <w:szCs w:val="32"/>
        </w:rPr>
        <w:t>的</w:t>
      </w:r>
      <w:r w:rsidRPr="006C4556">
        <w:rPr>
          <w:rFonts w:ascii="仿宋_GB2312" w:eastAsia="仿宋_GB2312" w:hAnsiTheme="minorEastAsia" w:cs="HYg2gj" w:hint="eastAsia"/>
          <w:color w:val="000000" w:themeColor="text1"/>
          <w:kern w:val="0"/>
          <w:sz w:val="32"/>
          <w:szCs w:val="32"/>
        </w:rPr>
        <w:t>全部数字资源。经国家图书馆终验合格后，提交成品数据。</w:t>
      </w:r>
    </w:p>
    <w:p w:rsidR="008F3F24" w:rsidRPr="006C4556" w:rsidRDefault="008F3F24" w:rsidP="008F3F24">
      <w:pPr>
        <w:spacing w:line="360" w:lineRule="auto"/>
        <w:ind w:firstLineChars="200" w:firstLine="643"/>
        <w:jc w:val="left"/>
        <w:rPr>
          <w:rFonts w:ascii="仿宋_GB2312" w:eastAsia="仿宋_GB2312" w:hAnsi="华文仿宋" w:cstheme="minorBidi"/>
          <w:b/>
          <w:sz w:val="32"/>
          <w:szCs w:val="32"/>
        </w:rPr>
      </w:pPr>
      <w:r w:rsidRPr="006C4556">
        <w:rPr>
          <w:rFonts w:ascii="仿宋_GB2312" w:eastAsia="仿宋_GB2312" w:hAnsi="华文仿宋" w:cstheme="minorBidi"/>
          <w:b/>
          <w:sz w:val="32"/>
          <w:szCs w:val="32"/>
        </w:rPr>
        <w:t>5</w:t>
      </w:r>
      <w:r>
        <w:rPr>
          <w:rFonts w:ascii="仿宋_GB2312" w:eastAsia="仿宋_GB2312" w:hAnsi="华文仿宋" w:cstheme="minorBidi" w:hint="eastAsia"/>
          <w:b/>
          <w:sz w:val="32"/>
          <w:szCs w:val="32"/>
        </w:rPr>
        <w:t>.</w:t>
      </w:r>
      <w:r w:rsidRPr="006C4556">
        <w:rPr>
          <w:rFonts w:ascii="仿宋_GB2312" w:eastAsia="仿宋_GB2312" w:hAnsi="华文仿宋" w:cstheme="minorBidi" w:hint="eastAsia"/>
          <w:b/>
          <w:sz w:val="32"/>
          <w:szCs w:val="32"/>
        </w:rPr>
        <w:t>元数据维护</w:t>
      </w:r>
    </w:p>
    <w:p w:rsidR="008F3F24" w:rsidRPr="006C4556" w:rsidRDefault="008F3F24" w:rsidP="008F3F24">
      <w:pPr>
        <w:spacing w:line="360" w:lineRule="auto"/>
        <w:ind w:firstLineChars="200" w:firstLine="640"/>
        <w:rPr>
          <w:rFonts w:ascii="仿宋_GB2312" w:eastAsia="仿宋_GB2312" w:hAnsiTheme="minorHAnsi" w:cstheme="minorBidi"/>
          <w:sz w:val="32"/>
          <w:szCs w:val="28"/>
        </w:rPr>
      </w:pPr>
      <w:r w:rsidRPr="006C4556">
        <w:rPr>
          <w:rFonts w:ascii="仿宋_GB2312" w:eastAsia="仿宋_GB2312" w:hAnsi="华文仿宋" w:cstheme="minorBidi" w:hint="eastAsia"/>
          <w:sz w:val="32"/>
          <w:szCs w:val="32"/>
        </w:rPr>
        <w:t>承建馆负责在元数据仓储的管理平台上对本机构制作的元数据进行长期维护，当资源状态发生变动时，要及时修改元数据，以保证元数据的正确有效。</w:t>
      </w:r>
    </w:p>
    <w:p w:rsidR="008F3F24" w:rsidRPr="006C4556" w:rsidRDefault="008F3F24" w:rsidP="008F3F24">
      <w:pPr>
        <w:spacing w:line="360" w:lineRule="auto"/>
        <w:jc w:val="left"/>
        <w:rPr>
          <w:rFonts w:ascii="仿宋_GB2312" w:eastAsia="仿宋_GB2312" w:hAnsiTheme="minorHAnsi" w:cstheme="minorBidi"/>
          <w:b/>
          <w:sz w:val="32"/>
          <w:szCs w:val="28"/>
        </w:rPr>
      </w:pPr>
      <w:r w:rsidRPr="006C4556">
        <w:rPr>
          <w:rFonts w:ascii="仿宋_GB2312" w:eastAsia="仿宋_GB2312" w:hAnsiTheme="minorHAnsi" w:cstheme="minorBidi" w:hint="eastAsia"/>
          <w:b/>
          <w:sz w:val="32"/>
          <w:szCs w:val="28"/>
        </w:rPr>
        <w:t>三、成果提交</w:t>
      </w:r>
    </w:p>
    <w:p w:rsidR="008F3F24" w:rsidRPr="006C4556" w:rsidRDefault="008F3F24" w:rsidP="008F3F24">
      <w:pPr>
        <w:spacing w:line="360" w:lineRule="auto"/>
        <w:ind w:firstLineChars="181" w:firstLine="579"/>
        <w:jc w:val="left"/>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1</w:t>
      </w:r>
      <w:r>
        <w:rPr>
          <w:rFonts w:ascii="仿宋_GB2312" w:eastAsia="仿宋_GB2312" w:hAnsiTheme="minorHAnsi" w:cstheme="minorBidi" w:hint="eastAsia"/>
          <w:sz w:val="32"/>
          <w:szCs w:val="28"/>
        </w:rPr>
        <w:t>.</w:t>
      </w:r>
      <w:r w:rsidRPr="006C4556">
        <w:rPr>
          <w:rFonts w:ascii="仿宋_GB2312" w:eastAsia="仿宋_GB2312" w:hAnsiTheme="minorHAnsi" w:cstheme="minorBidi" w:hint="eastAsia"/>
          <w:sz w:val="32"/>
          <w:szCs w:val="28"/>
        </w:rPr>
        <w:t>按本项目规则要求制作的元数据。</w:t>
      </w:r>
    </w:p>
    <w:p w:rsidR="008F3F24" w:rsidRDefault="008F3F24" w:rsidP="008F3F24">
      <w:pPr>
        <w:spacing w:line="360" w:lineRule="auto"/>
        <w:ind w:firstLineChars="181" w:firstLine="579"/>
        <w:jc w:val="left"/>
        <w:rPr>
          <w:rFonts w:ascii="仿宋_GB2312" w:eastAsia="仿宋_GB2312" w:hAnsiTheme="minorHAnsi" w:cstheme="minorBidi"/>
          <w:sz w:val="32"/>
          <w:szCs w:val="28"/>
        </w:rPr>
      </w:pPr>
      <w:r w:rsidRPr="006C4556">
        <w:rPr>
          <w:rFonts w:ascii="仿宋_GB2312" w:eastAsia="仿宋_GB2312" w:hAnsiTheme="minorHAnsi" w:cstheme="minorBidi" w:hint="eastAsia"/>
          <w:sz w:val="32"/>
          <w:szCs w:val="28"/>
        </w:rPr>
        <w:t>2</w:t>
      </w:r>
      <w:r>
        <w:rPr>
          <w:rFonts w:ascii="仿宋_GB2312" w:eastAsia="仿宋_GB2312" w:hAnsiTheme="minorHAnsi" w:cstheme="minorBidi" w:hint="eastAsia"/>
          <w:sz w:val="32"/>
          <w:szCs w:val="28"/>
        </w:rPr>
        <w:t>.</w:t>
      </w:r>
      <w:r w:rsidRPr="006C4556">
        <w:rPr>
          <w:rFonts w:ascii="仿宋_GB2312" w:eastAsia="仿宋_GB2312" w:hAnsiTheme="minorHAnsi" w:cstheme="minorBidi" w:hint="eastAsia"/>
          <w:sz w:val="32"/>
          <w:szCs w:val="28"/>
        </w:rPr>
        <w:t>第三方质检报告。</w:t>
      </w:r>
    </w:p>
    <w:p w:rsidR="008F3F24" w:rsidRDefault="008F3F24" w:rsidP="008F3F24">
      <w:pPr>
        <w:spacing w:line="360" w:lineRule="auto"/>
        <w:ind w:firstLineChars="181" w:firstLine="579"/>
        <w:jc w:val="left"/>
        <w:rPr>
          <w:rFonts w:ascii="仿宋_GB2312" w:eastAsia="仿宋_GB2312" w:hAnsiTheme="minorHAnsi" w:cstheme="minorBidi"/>
          <w:sz w:val="32"/>
          <w:szCs w:val="28"/>
        </w:rPr>
      </w:pPr>
    </w:p>
    <w:p w:rsidR="008F3F24" w:rsidRPr="006159A9" w:rsidRDefault="008F3F24" w:rsidP="008F3F24">
      <w:pPr>
        <w:widowControl/>
        <w:spacing w:line="360" w:lineRule="auto"/>
        <w:ind w:firstLineChars="200" w:firstLine="643"/>
        <w:jc w:val="left"/>
        <w:rPr>
          <w:rFonts w:ascii="仿宋_GB2312" w:eastAsia="仿宋_GB2312" w:hAnsi="华文中宋" w:cstheme="minorBidi"/>
          <w:b/>
          <w:sz w:val="32"/>
          <w:szCs w:val="36"/>
        </w:rPr>
      </w:pPr>
      <w:r w:rsidRPr="006159A9">
        <w:rPr>
          <w:rFonts w:ascii="仿宋_GB2312" w:eastAsia="仿宋_GB2312" w:hAnsi="华文中宋" w:cstheme="minorBidi" w:hint="eastAsia"/>
          <w:b/>
          <w:sz w:val="32"/>
          <w:szCs w:val="36"/>
        </w:rPr>
        <w:t>注</w:t>
      </w:r>
      <w:r w:rsidRPr="006159A9">
        <w:rPr>
          <w:rFonts w:ascii="仿宋_GB2312" w:eastAsia="仿宋_GB2312" w:hAnsi="华文中宋" w:cstheme="minorBidi"/>
          <w:b/>
          <w:sz w:val="32"/>
          <w:szCs w:val="36"/>
        </w:rPr>
        <w:t xml:space="preserve">: </w:t>
      </w:r>
      <w:r w:rsidRPr="006159A9">
        <w:rPr>
          <w:rFonts w:ascii="仿宋_GB2312" w:eastAsia="仿宋_GB2312" w:hAnsi="华文中宋" w:cstheme="minorBidi" w:hint="eastAsia"/>
          <w:b/>
          <w:sz w:val="32"/>
          <w:szCs w:val="36"/>
        </w:rPr>
        <w:t>相关规则及表格请登录推广工程网站“文件下载”栏目查看。网址：</w:t>
      </w:r>
      <w:r w:rsidRPr="006159A9">
        <w:rPr>
          <w:rFonts w:ascii="仿宋_GB2312" w:eastAsia="仿宋_GB2312" w:hAnsi="华文中宋" w:cstheme="minorBidi"/>
          <w:b/>
          <w:sz w:val="32"/>
          <w:szCs w:val="36"/>
        </w:rPr>
        <w:t>http://www.ndlib.cn/cswjxz/）。</w:t>
      </w:r>
    </w:p>
    <w:p w:rsidR="00397D2F" w:rsidRPr="008F3F24" w:rsidRDefault="00397D2F"/>
    <w:sectPr w:rsidR="00397D2F" w:rsidRPr="008F3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D2F" w:rsidRDefault="00397D2F" w:rsidP="008F3F24">
      <w:r>
        <w:separator/>
      </w:r>
    </w:p>
  </w:endnote>
  <w:endnote w:type="continuationSeparator" w:id="1">
    <w:p w:rsidR="00397D2F" w:rsidRDefault="00397D2F" w:rsidP="008F3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Yg2gj">
    <w:altName w:val="创艺简标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D2F" w:rsidRDefault="00397D2F" w:rsidP="008F3F24">
      <w:r>
        <w:separator/>
      </w:r>
    </w:p>
  </w:footnote>
  <w:footnote w:type="continuationSeparator" w:id="1">
    <w:p w:rsidR="00397D2F" w:rsidRDefault="00397D2F" w:rsidP="008F3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45C1"/>
    <w:multiLevelType w:val="hybridMultilevel"/>
    <w:tmpl w:val="690A21D8"/>
    <w:lvl w:ilvl="0" w:tplc="D5C0BD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F24"/>
    <w:rsid w:val="00397D2F"/>
    <w:rsid w:val="008F3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F24"/>
    <w:rPr>
      <w:sz w:val="18"/>
      <w:szCs w:val="18"/>
    </w:rPr>
  </w:style>
  <w:style w:type="paragraph" w:styleId="a4">
    <w:name w:val="footer"/>
    <w:basedOn w:val="a"/>
    <w:link w:val="Char0"/>
    <w:uiPriority w:val="99"/>
    <w:semiHidden/>
    <w:unhideWhenUsed/>
    <w:rsid w:val="008F3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F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qinghua</dc:creator>
  <cp:keywords/>
  <dc:description/>
  <cp:lastModifiedBy>qinghua</cp:lastModifiedBy>
  <cp:revision>2</cp:revision>
  <dcterms:created xsi:type="dcterms:W3CDTF">2015-09-18T05:16:00Z</dcterms:created>
  <dcterms:modified xsi:type="dcterms:W3CDTF">2015-09-18T05:16:00Z</dcterms:modified>
</cp:coreProperties>
</file>