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7DD" w:rsidRPr="009E68EB" w:rsidRDefault="00A15A69" w:rsidP="00CD37DD">
      <w:pPr>
        <w:pStyle w:val="1"/>
        <w:spacing w:line="360" w:lineRule="auto"/>
        <w:jc w:val="center"/>
      </w:pPr>
      <w:bookmarkStart w:id="0" w:name="_Toc429381485"/>
      <w:bookmarkStart w:id="1" w:name="OLE_LINK16"/>
      <w:bookmarkStart w:id="2" w:name="OLE_LINK17"/>
      <w:r>
        <w:rPr>
          <w:rFonts w:hint="eastAsia"/>
        </w:rPr>
        <w:t>特色馆藏</w:t>
      </w:r>
      <w:r w:rsidR="00CD37DD" w:rsidRPr="00F0112B">
        <w:rPr>
          <w:rFonts w:hint="eastAsia"/>
        </w:rPr>
        <w:t>专题</w:t>
      </w:r>
      <w:r w:rsidR="00CD37DD" w:rsidRPr="00F0112B">
        <w:t>资源</w:t>
      </w:r>
      <w:r>
        <w:t>建设项目</w:t>
      </w:r>
      <w:r w:rsidR="00076138">
        <w:rPr>
          <w:rFonts w:hint="eastAsia"/>
        </w:rPr>
        <w:t>加工及</w:t>
      </w:r>
      <w:r w:rsidR="00CD37DD" w:rsidRPr="00F0112B">
        <w:t>著录</w:t>
      </w:r>
      <w:r w:rsidR="00CD37DD" w:rsidRPr="00F0112B">
        <w:rPr>
          <w:rFonts w:hint="eastAsia"/>
        </w:rPr>
        <w:t>规</w:t>
      </w:r>
      <w:r w:rsidR="00CD37DD">
        <w:rPr>
          <w:rFonts w:hint="eastAsia"/>
        </w:rPr>
        <w:t>则（</w:t>
      </w:r>
      <w:r w:rsidR="003A7B01">
        <w:rPr>
          <w:rFonts w:hint="eastAsia"/>
        </w:rPr>
        <w:t>201</w:t>
      </w:r>
      <w:r w:rsidR="003A7B01">
        <w:t>9</w:t>
      </w:r>
      <w:r w:rsidR="00CD37DD">
        <w:t>）</w:t>
      </w:r>
      <w:bookmarkEnd w:id="0"/>
    </w:p>
    <w:bookmarkEnd w:id="1"/>
    <w:bookmarkEnd w:id="2"/>
    <w:p w:rsidR="00CD37DD" w:rsidRPr="00F0112B" w:rsidRDefault="004960B8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一</w:t>
      </w:r>
      <w:r w:rsidR="00CD37DD" w:rsidRPr="00F0112B">
        <w:rPr>
          <w:rFonts w:ascii="仿宋_GB2312" w:eastAsia="仿宋_GB2312" w:hAnsi="仿宋"/>
          <w:b/>
          <w:sz w:val="28"/>
          <w:szCs w:val="24"/>
        </w:rPr>
        <w:t>、</w:t>
      </w:r>
      <w:r w:rsidR="00CD37DD" w:rsidRPr="00F0112B">
        <w:rPr>
          <w:rFonts w:ascii="仿宋_GB2312" w:eastAsia="仿宋_GB2312" w:hAnsi="仿宋" w:hint="eastAsia"/>
          <w:b/>
          <w:sz w:val="28"/>
          <w:szCs w:val="24"/>
        </w:rPr>
        <w:t>元</w:t>
      </w:r>
      <w:r>
        <w:rPr>
          <w:rFonts w:ascii="仿宋_GB2312" w:eastAsia="仿宋_GB2312" w:hAnsi="仿宋"/>
          <w:b/>
          <w:sz w:val="28"/>
          <w:szCs w:val="24"/>
        </w:rPr>
        <w:t>数据</w:t>
      </w:r>
      <w:r>
        <w:rPr>
          <w:rFonts w:ascii="仿宋_GB2312" w:eastAsia="仿宋_GB2312" w:hAnsi="仿宋" w:hint="eastAsia"/>
          <w:b/>
          <w:sz w:val="28"/>
          <w:szCs w:val="24"/>
        </w:rPr>
        <w:t>规则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（一</w:t>
      </w:r>
      <w:r w:rsidRPr="00F0112B">
        <w:rPr>
          <w:rFonts w:ascii="仿宋_GB2312" w:eastAsia="仿宋_GB2312" w:hAnsi="仿宋"/>
          <w:b/>
          <w:sz w:val="28"/>
          <w:szCs w:val="24"/>
        </w:rPr>
        <w:t>）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著录对象</w:t>
      </w:r>
    </w:p>
    <w:p w:rsidR="00CD37DD" w:rsidRPr="009E68EB" w:rsidRDefault="00CD37DD" w:rsidP="00CD37DD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著录对象为全国各公共图书馆自建的各</w:t>
      </w:r>
      <w:r w:rsidRPr="00F0112B">
        <w:rPr>
          <w:rFonts w:ascii="仿宋_GB2312" w:eastAsia="仿宋_GB2312" w:hAnsi="仿宋"/>
          <w:sz w:val="28"/>
          <w:szCs w:val="28"/>
        </w:rPr>
        <w:t>种类型的专题</w:t>
      </w:r>
      <w:r w:rsidRPr="00F0112B">
        <w:rPr>
          <w:rFonts w:ascii="仿宋_GB2312" w:eastAsia="仿宋_GB2312" w:hAnsi="仿宋" w:hint="eastAsia"/>
          <w:sz w:val="28"/>
          <w:szCs w:val="28"/>
        </w:rPr>
        <w:t>数字资源。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（二</w:t>
      </w:r>
      <w:r w:rsidRPr="00F0112B">
        <w:rPr>
          <w:rFonts w:ascii="仿宋_GB2312" w:eastAsia="仿宋_GB2312" w:hAnsi="仿宋"/>
          <w:b/>
          <w:sz w:val="28"/>
          <w:szCs w:val="24"/>
        </w:rPr>
        <w:t>）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著录粒度</w:t>
      </w:r>
    </w:p>
    <w:p w:rsidR="00CD37DD" w:rsidRDefault="00CD37DD" w:rsidP="00CD37DD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一般以具有独立名称或</w:t>
      </w:r>
      <w:r w:rsidRPr="00F0112B">
        <w:rPr>
          <w:rFonts w:ascii="仿宋_GB2312" w:eastAsia="仿宋_GB2312" w:hAnsi="仿宋"/>
          <w:sz w:val="28"/>
          <w:szCs w:val="28"/>
        </w:rPr>
        <w:t>独立标识</w:t>
      </w:r>
      <w:r w:rsidRPr="00F0112B">
        <w:rPr>
          <w:rFonts w:ascii="仿宋_GB2312" w:eastAsia="仿宋_GB2312" w:hAnsi="仿宋" w:hint="eastAsia"/>
          <w:sz w:val="28"/>
          <w:szCs w:val="28"/>
        </w:rPr>
        <w:t>的一个信息</w:t>
      </w:r>
      <w:r w:rsidRPr="00F0112B">
        <w:rPr>
          <w:rFonts w:ascii="仿宋_GB2312" w:eastAsia="仿宋_GB2312" w:hAnsi="仿宋"/>
          <w:sz w:val="28"/>
          <w:szCs w:val="28"/>
        </w:rPr>
        <w:t>资源</w:t>
      </w:r>
      <w:r w:rsidRPr="00F0112B">
        <w:rPr>
          <w:rFonts w:ascii="仿宋_GB2312" w:eastAsia="仿宋_GB2312" w:hAnsi="仿宋" w:hint="eastAsia"/>
          <w:sz w:val="28"/>
          <w:szCs w:val="28"/>
        </w:rPr>
        <w:t>为著录单位，如一种图书、一本期刊、一</w:t>
      </w:r>
      <w:r w:rsidRPr="00F0112B">
        <w:rPr>
          <w:rFonts w:ascii="仿宋_GB2312" w:eastAsia="仿宋_GB2312" w:hAnsi="仿宋"/>
          <w:sz w:val="28"/>
          <w:szCs w:val="28"/>
        </w:rPr>
        <w:t>组或</w:t>
      </w:r>
      <w:r w:rsidRPr="00F0112B">
        <w:rPr>
          <w:rFonts w:ascii="仿宋_GB2312" w:eastAsia="仿宋_GB2312" w:hAnsi="仿宋" w:hint="eastAsia"/>
          <w:sz w:val="28"/>
          <w:szCs w:val="28"/>
        </w:rPr>
        <w:t>一幅图像、一个网页等，以及会议论文集或期刊中的一篇论文、一张光盘中的一个曲目等。</w:t>
      </w:r>
    </w:p>
    <w:p w:rsidR="00CD37DD" w:rsidRPr="009E68EB" w:rsidRDefault="00CD37DD" w:rsidP="00CD37DD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对于多部分资源，一般可自由选择综合著录或分散著录。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（三</w:t>
      </w:r>
      <w:r w:rsidRPr="00F0112B">
        <w:rPr>
          <w:rFonts w:ascii="仿宋_GB2312" w:eastAsia="仿宋_GB2312" w:hAnsi="仿宋"/>
          <w:b/>
          <w:sz w:val="28"/>
          <w:szCs w:val="24"/>
        </w:rPr>
        <w:t>）术语集说明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034"/>
        <w:gridCol w:w="1312"/>
        <w:gridCol w:w="5176"/>
      </w:tblGrid>
      <w:tr w:rsidR="00CD37DD" w:rsidRPr="00D427C0" w:rsidTr="003A7B01">
        <w:trPr>
          <w:trHeight w:val="353"/>
        </w:trPr>
        <w:tc>
          <w:tcPr>
            <w:tcW w:w="1193" w:type="pct"/>
          </w:tcPr>
          <w:p w:rsidR="00CD37DD" w:rsidRPr="00F0112B" w:rsidRDefault="00CD37DD" w:rsidP="005B4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Calibri"/>
                <w:b/>
                <w:bCs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Calibri" w:hint="eastAsia"/>
                <w:b/>
                <w:bCs/>
                <w:sz w:val="24"/>
                <w:szCs w:val="24"/>
              </w:rPr>
              <w:t>术语</w:t>
            </w:r>
          </w:p>
        </w:tc>
        <w:tc>
          <w:tcPr>
            <w:tcW w:w="770" w:type="pct"/>
          </w:tcPr>
          <w:p w:rsidR="00CD37DD" w:rsidRPr="00F0112B" w:rsidRDefault="00CD37DD" w:rsidP="005B4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Calibri"/>
                <w:b/>
                <w:bCs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Calibri" w:hint="eastAsia"/>
                <w:b/>
                <w:bCs/>
                <w:sz w:val="24"/>
                <w:szCs w:val="24"/>
              </w:rPr>
              <w:t>必备性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Calibri"/>
                <w:b/>
                <w:bCs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Calibri" w:hint="eastAsia"/>
                <w:b/>
                <w:bCs/>
                <w:sz w:val="24"/>
                <w:szCs w:val="24"/>
              </w:rPr>
              <w:t>著录内容</w:t>
            </w:r>
          </w:p>
        </w:tc>
      </w:tr>
      <w:tr w:rsidR="00CD37DD" w:rsidRPr="00D427C0" w:rsidTr="003A7B01">
        <w:trPr>
          <w:trHeight w:val="353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记录标识号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 w:cs="Calibri"/>
                <w:b/>
                <w:bCs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657103">
            <w:pPr>
              <w:widowControl/>
              <w:spacing w:before="120" w:after="120" w:line="360" w:lineRule="auto"/>
              <w:rPr>
                <w:rFonts w:ascii="仿宋_GB2312" w:eastAsia="仿宋_GB2312" w:hAnsi="仿宋" w:cs="Calibri"/>
                <w:b/>
                <w:bCs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分配给本条元数据的标识符号，命名规则见“</w:t>
            </w:r>
            <w:r w:rsidR="00657103">
              <w:rPr>
                <w:rFonts w:ascii="仿宋_GB2312" w:eastAsia="仿宋_GB2312" w:hAnsi="仿宋" w:hint="eastAsia"/>
                <w:sz w:val="24"/>
                <w:szCs w:val="24"/>
              </w:rPr>
              <w:t>三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、命名规则”。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名称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赋予资源的名称，一般指资源的正题名信息。在资源本身没有名称的情况下，可由编目员自拟，不能使用“图1”、“讲座1”等无意义的名称作为正题名。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其他题名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任何可替代正式题名的其他名称。</w:t>
            </w:r>
          </w:p>
        </w:tc>
      </w:tr>
      <w:tr w:rsidR="00CD37DD" w:rsidRPr="00D427C0" w:rsidTr="003A7B01">
        <w:trPr>
          <w:trHeight w:val="339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创建者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创建资源内容的主要责任者，包括个人、组织或某项服务，通常用创建者名称标识。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责任方式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创建者与资源之间的责任关系。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其他责任者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对资源内容做出贡献的其他实体。包括个人、组织或某项服务，通常用责任者名称标识。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责任方式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责任者与资源之间的责任关系。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主题词或关键词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描述资源内容的受控或非受控的词汇。受控主题应依据《中国分类主题词表》进行标引。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分类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B00156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描述资源内容的分类号。古籍类资源应根据《四</w:t>
            </w:r>
            <w:r w:rsidR="00B00156">
              <w:rPr>
                <w:rFonts w:ascii="仿宋_GB2312" w:eastAsia="仿宋_GB2312" w:hAnsi="仿宋" w:hint="eastAsia"/>
                <w:sz w:val="24"/>
                <w:szCs w:val="24"/>
              </w:rPr>
              <w:t>部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分类法》进行标引，非古籍类资源应根据《中国图书馆分类法》（第五版）进行标引。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摘要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资源的内容摘要。在50-150字之间为宜。</w:t>
            </w:r>
          </w:p>
        </w:tc>
      </w:tr>
      <w:tr w:rsidR="00F06C8B" w:rsidRPr="00F06C8B" w:rsidTr="003A7B01">
        <w:trPr>
          <w:trHeight w:val="352"/>
        </w:trPr>
        <w:tc>
          <w:tcPr>
            <w:tcW w:w="1193" w:type="pct"/>
            <w:vAlign w:val="center"/>
          </w:tcPr>
          <w:p w:rsidR="00F06C8B" w:rsidRPr="00310818" w:rsidRDefault="00F06C8B" w:rsidP="00F06C8B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目录</w:t>
            </w:r>
          </w:p>
        </w:tc>
        <w:tc>
          <w:tcPr>
            <w:tcW w:w="770" w:type="pct"/>
            <w:vAlign w:val="center"/>
          </w:tcPr>
          <w:p w:rsidR="00F06C8B" w:rsidRPr="00310818" w:rsidRDefault="00F06C8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F06C8B" w:rsidRPr="00310818" w:rsidRDefault="00F06C8B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著录资源组成部分的名称。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附注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关于资源内容的其他说明。应前置导语，说明所著录内容的语义。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出版者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使资源可以获得和利用的责任实体，通常用出版者名称标识。包括出版者或颁布者。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出版地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出版者的所在地，一般著录到城市。</w:t>
            </w:r>
          </w:p>
        </w:tc>
      </w:tr>
      <w:tr w:rsidR="00CD37DD" w:rsidRPr="00D427C0" w:rsidTr="003A7B01">
        <w:trPr>
          <w:trHeight w:val="367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出版日期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资源出版或颁布的日期。对派生数字资源著录实体文献的出版日期。</w:t>
            </w:r>
          </w:p>
        </w:tc>
      </w:tr>
      <w:tr w:rsidR="00CD37DD" w:rsidRPr="00D427C0" w:rsidTr="003A7B01">
        <w:trPr>
          <w:trHeight w:val="367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创建日期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原生数字资源的创建日期。</w:t>
            </w:r>
          </w:p>
        </w:tc>
      </w:tr>
      <w:tr w:rsidR="00CD37DD" w:rsidRPr="00D427C0" w:rsidTr="003A7B01">
        <w:trPr>
          <w:trHeight w:val="367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内容形式</w:t>
            </w:r>
          </w:p>
        </w:tc>
        <w:tc>
          <w:tcPr>
            <w:tcW w:w="770" w:type="pct"/>
            <w:vAlign w:val="center"/>
          </w:tcPr>
          <w:p w:rsidR="00CD37DD" w:rsidRPr="00F0112B" w:rsidRDefault="00B7502B" w:rsidP="00B7502B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以某一数字资源实体为著录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时必备</w:t>
            </w:r>
          </w:p>
        </w:tc>
        <w:tc>
          <w:tcPr>
            <w:tcW w:w="3037" w:type="pct"/>
          </w:tcPr>
          <w:p w:rsidR="00CD37DD" w:rsidRPr="00F0112B" w:rsidRDefault="00CD37DD" w:rsidP="00B7502B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著录资源的内容形式词及内容限定词，根据国标《信息资源的内容形式和媒体类型标识》（GB/T 3469-2013）进行著录。</w:t>
            </w:r>
          </w:p>
        </w:tc>
      </w:tr>
      <w:tr w:rsidR="00CD37DD" w:rsidRPr="00D427C0" w:rsidTr="003A7B01">
        <w:trPr>
          <w:trHeight w:val="367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媒体类型</w:t>
            </w:r>
          </w:p>
        </w:tc>
        <w:tc>
          <w:tcPr>
            <w:tcW w:w="770" w:type="pct"/>
            <w:vAlign w:val="center"/>
          </w:tcPr>
          <w:p w:rsidR="00CD37DD" w:rsidRPr="00F0112B" w:rsidRDefault="00B7502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以某一数字资源实体为著录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时必备</w:t>
            </w:r>
          </w:p>
        </w:tc>
        <w:tc>
          <w:tcPr>
            <w:tcW w:w="3037" w:type="pct"/>
          </w:tcPr>
          <w:p w:rsidR="00CD37DD" w:rsidRPr="00F0112B" w:rsidRDefault="00CD37DD" w:rsidP="00B7502B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著录资源的媒体类型，根据国标《信息资源的内容形式和媒体类型标识》（GB/T 3469-2013）进行著录。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格式</w:t>
            </w:r>
          </w:p>
        </w:tc>
        <w:tc>
          <w:tcPr>
            <w:tcW w:w="770" w:type="pct"/>
            <w:vAlign w:val="center"/>
          </w:tcPr>
          <w:p w:rsidR="00CD37DD" w:rsidRPr="00F0112B" w:rsidRDefault="00B7502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以某一数字资源实体为著录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时必备</w:t>
            </w:r>
          </w:p>
        </w:tc>
        <w:tc>
          <w:tcPr>
            <w:tcW w:w="3037" w:type="pct"/>
          </w:tcPr>
          <w:p w:rsidR="00CD37DD" w:rsidRPr="00F0112B" w:rsidRDefault="00CD37DD" w:rsidP="00B7502B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资源的格式。取值包括但不限于TIF、JPG、PDF、MPG、WMV、FLV等。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大小</w:t>
            </w:r>
          </w:p>
        </w:tc>
        <w:tc>
          <w:tcPr>
            <w:tcW w:w="770" w:type="pct"/>
            <w:vAlign w:val="center"/>
          </w:tcPr>
          <w:p w:rsidR="00CD37DD" w:rsidRPr="00F0112B" w:rsidRDefault="00B7502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以某一数字资源实体为著录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时必备</w:t>
            </w:r>
          </w:p>
        </w:tc>
        <w:tc>
          <w:tcPr>
            <w:tcW w:w="3037" w:type="pct"/>
          </w:tcPr>
          <w:p w:rsidR="00CD37DD" w:rsidRPr="00F0112B" w:rsidRDefault="00CD37DD" w:rsidP="00B7502B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资源的大小或持续时间。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技术细节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用于描述与资源格式相关的技术环境细节。除软硬件需求外，图像类资源应著录颜色、分辨率；视频类资源应著录颜色、分辨率、是否有声；音频类资源应著录比特率。</w:t>
            </w:r>
            <w:r w:rsidR="00625DE5" w:rsidRPr="00F0112B">
              <w:rPr>
                <w:rFonts w:ascii="仿宋_GB2312" w:eastAsia="仿宋_GB2312" w:hAnsi="仿宋" w:hint="eastAsia"/>
                <w:sz w:val="24"/>
                <w:szCs w:val="24"/>
              </w:rPr>
              <w:t>应前置导语，说明所著录内容的语义。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标识符（CDOI）</w:t>
            </w:r>
          </w:p>
        </w:tc>
        <w:tc>
          <w:tcPr>
            <w:tcW w:w="770" w:type="pct"/>
            <w:vAlign w:val="center"/>
          </w:tcPr>
          <w:p w:rsidR="00CD37DD" w:rsidRPr="00F0112B" w:rsidRDefault="00B7502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以某一数字资源实体为著录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对象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时必备</w:t>
            </w:r>
          </w:p>
        </w:tc>
        <w:tc>
          <w:tcPr>
            <w:tcW w:w="3037" w:type="pct"/>
          </w:tcPr>
          <w:p w:rsidR="00CD37DD" w:rsidRPr="00F0112B" w:rsidRDefault="00CD37DD" w:rsidP="00B7502B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著录在CDOI中确认资源的唯一标识。</w:t>
            </w:r>
          </w:p>
        </w:tc>
      </w:tr>
      <w:tr w:rsidR="00CD37DD" w:rsidRPr="00D427C0" w:rsidTr="003A7B01">
        <w:trPr>
          <w:trHeight w:val="339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发布地址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著录资源在资源提交馆的发布地址。</w:t>
            </w:r>
          </w:p>
        </w:tc>
      </w:tr>
      <w:tr w:rsidR="00CD37DD" w:rsidRPr="00D427C0" w:rsidTr="003A7B01">
        <w:trPr>
          <w:trHeight w:val="339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语种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著录资源的正文或声道语种。有语言文字的资源语种为必备。应根据《新版中国机读目录格式使用手册》（附录A）进行著录。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关联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对相关资源的参照。描述包括参照、包含、继承、替代、版本、格式等关系。</w:t>
            </w:r>
          </w:p>
        </w:tc>
      </w:tr>
      <w:tr w:rsidR="00CD37DD" w:rsidRPr="00D427C0" w:rsidTr="003A7B01">
        <w:trPr>
          <w:trHeight w:val="367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所属专题</w:t>
            </w:r>
          </w:p>
        </w:tc>
        <w:tc>
          <w:tcPr>
            <w:tcW w:w="770" w:type="pct"/>
            <w:vAlign w:val="center"/>
          </w:tcPr>
          <w:p w:rsidR="00CD37DD" w:rsidRPr="00F0112B" w:rsidRDefault="00310818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有则</w:t>
            </w:r>
            <w:r w:rsidR="00CD37DD"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著录资源所属的专题。</w:t>
            </w:r>
            <w:r w:rsidR="00310818">
              <w:rPr>
                <w:rFonts w:ascii="仿宋_GB2312" w:eastAsia="仿宋_GB2312" w:hAnsi="仿宋" w:hint="eastAsia"/>
                <w:sz w:val="24"/>
                <w:szCs w:val="24"/>
              </w:rPr>
              <w:t>以整个专题为著录对象时不著录本字段。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权限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有关资源本身所有的或被赋予的权限信息。著录内容包括但不限于信息网络传播权-互联网、信息网络传播权-局域网、信息网络传播权-数字电视、信息网络传播权-移动终端、长期保存权、数字化形式复制权、转授权、单机等非网络形式、其他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访问权限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关于谁能访问资源的信息，或者是对资源密级状态的说明。著录资源授权使用的用户，包括但不限于互联网匿名用户、互联网实名用户、国图读者卡用户、局域网用户、其他。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数据提交单位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描述提交该资源的单位。</w:t>
            </w:r>
          </w:p>
        </w:tc>
      </w:tr>
      <w:tr w:rsidR="00CD37DD" w:rsidRPr="00D427C0" w:rsidTr="003A7B01">
        <w:trPr>
          <w:trHeight w:val="352"/>
        </w:trPr>
        <w:tc>
          <w:tcPr>
            <w:tcW w:w="1193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所属任务年份</w:t>
            </w:r>
          </w:p>
        </w:tc>
        <w:tc>
          <w:tcPr>
            <w:tcW w:w="770" w:type="pct"/>
            <w:vAlign w:val="center"/>
          </w:tcPr>
          <w:p w:rsidR="00CD37DD" w:rsidRPr="00F0112B" w:rsidRDefault="00CD37DD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必备</w:t>
            </w:r>
          </w:p>
        </w:tc>
        <w:tc>
          <w:tcPr>
            <w:tcW w:w="3037" w:type="pct"/>
          </w:tcPr>
          <w:p w:rsidR="00CD37DD" w:rsidRPr="00F0112B" w:rsidRDefault="00CD37DD" w:rsidP="009D4354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联建工作的任务年度, 本年度数据著录为</w:t>
            </w:r>
            <w:r w:rsidR="00EA2E1F">
              <w:rPr>
                <w:rFonts w:ascii="仿宋_GB2312" w:eastAsia="仿宋_GB2312" w:hAnsi="仿宋" w:hint="eastAsia"/>
                <w:sz w:val="24"/>
                <w:szCs w:val="24"/>
              </w:rPr>
              <w:t>201</w:t>
            </w:r>
            <w:r w:rsidR="009D4354">
              <w:rPr>
                <w:rFonts w:ascii="仿宋_GB2312" w:eastAsia="仿宋_GB2312" w:hAnsi="仿宋"/>
                <w:sz w:val="24"/>
                <w:szCs w:val="24"/>
              </w:rPr>
              <w:t>9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。</w:t>
            </w:r>
          </w:p>
        </w:tc>
      </w:tr>
      <w:tr w:rsidR="00F06C8B" w:rsidRPr="00F06C8B" w:rsidTr="003A7B01">
        <w:trPr>
          <w:trHeight w:val="352"/>
        </w:trPr>
        <w:tc>
          <w:tcPr>
            <w:tcW w:w="1193" w:type="pct"/>
            <w:vAlign w:val="center"/>
          </w:tcPr>
          <w:p w:rsidR="00F06C8B" w:rsidRPr="00310818" w:rsidRDefault="00F06C8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其他字段</w:t>
            </w:r>
          </w:p>
        </w:tc>
        <w:tc>
          <w:tcPr>
            <w:tcW w:w="770" w:type="pct"/>
            <w:vAlign w:val="center"/>
          </w:tcPr>
          <w:p w:rsidR="00F06C8B" w:rsidRPr="00310818" w:rsidRDefault="00F06C8B" w:rsidP="00A35E03">
            <w:pPr>
              <w:widowControl/>
              <w:spacing w:before="120" w:after="120"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有则必备</w:t>
            </w:r>
          </w:p>
        </w:tc>
        <w:tc>
          <w:tcPr>
            <w:tcW w:w="3037" w:type="pct"/>
          </w:tcPr>
          <w:p w:rsidR="00F06C8B" w:rsidRPr="00310818" w:rsidRDefault="00F06C8B" w:rsidP="005B45A3">
            <w:pPr>
              <w:widowControl/>
              <w:spacing w:before="120" w:after="120"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310818">
              <w:rPr>
                <w:rFonts w:ascii="仿宋_GB2312" w:eastAsia="仿宋_GB2312" w:hAnsi="仿宋" w:hint="eastAsia"/>
                <w:sz w:val="24"/>
                <w:szCs w:val="24"/>
              </w:rPr>
              <w:t>著录任何无法著录进已有的著录项外的任何需要描述的内容。应加前置导语，说明著录内容的含义。</w:t>
            </w:r>
          </w:p>
        </w:tc>
      </w:tr>
    </w:tbl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（四</w:t>
      </w:r>
      <w:r w:rsidRPr="00F0112B">
        <w:rPr>
          <w:rFonts w:ascii="仿宋_GB2312" w:eastAsia="仿宋_GB2312" w:hAnsi="仿宋"/>
          <w:b/>
          <w:sz w:val="28"/>
          <w:szCs w:val="24"/>
        </w:rPr>
        <w:t>）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著</w:t>
      </w:r>
      <w:r w:rsidRPr="00F0112B">
        <w:rPr>
          <w:rFonts w:ascii="仿宋_GB2312" w:eastAsia="仿宋_GB2312" w:hAnsi="仿宋"/>
          <w:b/>
          <w:sz w:val="28"/>
          <w:szCs w:val="24"/>
        </w:rPr>
        <w:t>录说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明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1</w:t>
      </w:r>
      <w:r w:rsidRPr="00F0112B">
        <w:rPr>
          <w:rFonts w:ascii="仿宋_GB2312" w:eastAsia="仿宋_GB2312" w:hAnsi="仿宋"/>
          <w:b/>
          <w:sz w:val="28"/>
          <w:szCs w:val="24"/>
        </w:rPr>
        <w:t>.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著录标识符</w:t>
      </w:r>
    </w:p>
    <w:p w:rsidR="00CD37DD" w:rsidRPr="009E68EB" w:rsidRDefault="00CD37DD" w:rsidP="00CD37DD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lastRenderedPageBreak/>
        <w:t>本标准</w:t>
      </w:r>
      <w:r w:rsidR="005B45A3">
        <w:rPr>
          <w:rFonts w:ascii="仿宋_GB2312" w:eastAsia="仿宋_GB2312" w:hAnsi="仿宋"/>
          <w:sz w:val="28"/>
          <w:szCs w:val="28"/>
        </w:rPr>
        <w:t>中应用到的著录标识符包括两部分:</w:t>
      </w:r>
      <w:r w:rsidRPr="00F0112B">
        <w:rPr>
          <w:rFonts w:ascii="仿宋_GB2312" w:eastAsia="仿宋_GB2312" w:hAnsi="仿宋"/>
          <w:sz w:val="28"/>
          <w:szCs w:val="28"/>
        </w:rPr>
        <w:t>一是为标识语义</w:t>
      </w:r>
      <w:r w:rsidRPr="00F0112B">
        <w:rPr>
          <w:rFonts w:ascii="仿宋_GB2312" w:eastAsia="仿宋_GB2312" w:hAnsi="仿宋" w:hint="eastAsia"/>
          <w:sz w:val="28"/>
          <w:szCs w:val="28"/>
        </w:rPr>
        <w:t>使用</w:t>
      </w:r>
      <w:r w:rsidRPr="00F0112B">
        <w:rPr>
          <w:rFonts w:ascii="仿宋_GB2312" w:eastAsia="仿宋_GB2312" w:hAnsi="仿宋"/>
          <w:sz w:val="28"/>
          <w:szCs w:val="28"/>
        </w:rPr>
        <w:t>，推荐采用</w:t>
      </w:r>
      <w:r w:rsidRPr="00F0112B">
        <w:rPr>
          <w:rFonts w:ascii="仿宋_GB2312" w:eastAsia="仿宋_GB2312" w:hAnsi="仿宋" w:hint="eastAsia"/>
          <w:sz w:val="28"/>
          <w:szCs w:val="28"/>
        </w:rPr>
        <w:t>ISBD著</w:t>
      </w:r>
      <w:r w:rsidRPr="00F0112B">
        <w:rPr>
          <w:rFonts w:ascii="仿宋_GB2312" w:eastAsia="仿宋_GB2312" w:hAnsi="仿宋"/>
          <w:sz w:val="28"/>
          <w:szCs w:val="28"/>
        </w:rPr>
        <w:t>录标识符</w:t>
      </w:r>
      <w:r w:rsidR="005B45A3">
        <w:rPr>
          <w:rFonts w:ascii="仿宋_GB2312" w:eastAsia="仿宋_GB2312" w:hAnsi="仿宋" w:hint="eastAsia"/>
          <w:sz w:val="28"/>
          <w:szCs w:val="28"/>
        </w:rPr>
        <w:t>。</w:t>
      </w:r>
      <w:r w:rsidRPr="00F0112B">
        <w:rPr>
          <w:rFonts w:ascii="仿宋_GB2312" w:eastAsia="仿宋_GB2312" w:hAnsi="仿宋"/>
          <w:sz w:val="28"/>
          <w:szCs w:val="28"/>
        </w:rPr>
        <w:t>二是</w:t>
      </w:r>
      <w:r w:rsidRPr="00F0112B">
        <w:rPr>
          <w:rFonts w:ascii="仿宋_GB2312" w:eastAsia="仿宋_GB2312" w:hAnsi="仿宋" w:hint="eastAsia"/>
          <w:sz w:val="28"/>
          <w:szCs w:val="28"/>
        </w:rPr>
        <w:t>项目</w:t>
      </w:r>
      <w:r w:rsidRPr="00F0112B">
        <w:rPr>
          <w:rFonts w:ascii="仿宋_GB2312" w:eastAsia="仿宋_GB2312" w:hAnsi="仿宋"/>
          <w:sz w:val="28"/>
          <w:szCs w:val="28"/>
        </w:rPr>
        <w:t>统一要求，</w:t>
      </w:r>
      <w:r w:rsidRPr="00F0112B">
        <w:rPr>
          <w:rFonts w:ascii="仿宋_GB2312" w:eastAsia="仿宋_GB2312" w:hAnsi="仿宋" w:hint="eastAsia"/>
          <w:sz w:val="28"/>
          <w:szCs w:val="28"/>
        </w:rPr>
        <w:t>当</w:t>
      </w:r>
      <w:r w:rsidRPr="00F0112B">
        <w:rPr>
          <w:rFonts w:ascii="仿宋_GB2312" w:eastAsia="仿宋_GB2312" w:hAnsi="仿宋"/>
          <w:sz w:val="28"/>
          <w:szCs w:val="28"/>
        </w:rPr>
        <w:t>重复著录</w:t>
      </w:r>
      <w:r w:rsidRPr="00F0112B">
        <w:rPr>
          <w:rFonts w:ascii="仿宋_GB2312" w:eastAsia="仿宋_GB2312" w:hAnsi="仿宋" w:hint="eastAsia"/>
          <w:sz w:val="28"/>
          <w:szCs w:val="28"/>
        </w:rPr>
        <w:t>内容</w:t>
      </w:r>
      <w:r w:rsidRPr="00F0112B">
        <w:rPr>
          <w:rFonts w:ascii="仿宋_GB2312" w:eastAsia="仿宋_GB2312" w:hAnsi="仿宋"/>
          <w:sz w:val="28"/>
          <w:szCs w:val="28"/>
        </w:rPr>
        <w:t>时，使用半角分号作为分隔符。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/>
          <w:b/>
          <w:sz w:val="28"/>
          <w:szCs w:val="24"/>
        </w:rPr>
        <w:t>2.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规范</w:t>
      </w:r>
      <w:r w:rsidRPr="00F0112B">
        <w:rPr>
          <w:rFonts w:ascii="仿宋_GB2312" w:eastAsia="仿宋_GB2312" w:hAnsi="仿宋"/>
          <w:b/>
          <w:sz w:val="28"/>
          <w:szCs w:val="24"/>
        </w:rPr>
        <w:t>文档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术语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规范文档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分类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中国图书馆分类法（第五版）、中华古籍总目分类表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主题词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中国分类主题词表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**日期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W3CDTF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内容形式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信息资源的内容形式和媒体类型标识（GB/T 3469-2013）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媒体类型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信息资源的内容形式和媒体类型标识（GB/T 3469-2013）</w:t>
            </w:r>
          </w:p>
        </w:tc>
      </w:tr>
      <w:tr w:rsidR="00CD37DD" w:rsidTr="005B45A3">
        <w:tc>
          <w:tcPr>
            <w:tcW w:w="1271" w:type="dxa"/>
          </w:tcPr>
          <w:p w:rsidR="00CD37DD" w:rsidRPr="00F0112B" w:rsidRDefault="00CD37DD" w:rsidP="00A35E0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语种</w:t>
            </w:r>
          </w:p>
        </w:tc>
        <w:tc>
          <w:tcPr>
            <w:tcW w:w="7025" w:type="dxa"/>
          </w:tcPr>
          <w:p w:rsidR="00CD37DD" w:rsidRPr="00F0112B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新版中国机读目录格式使用手册（附录A）</w:t>
            </w:r>
          </w:p>
        </w:tc>
      </w:tr>
    </w:tbl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3</w:t>
      </w:r>
      <w:r w:rsidRPr="00F0112B">
        <w:rPr>
          <w:rFonts w:ascii="仿宋_GB2312" w:eastAsia="仿宋_GB2312" w:hAnsi="仿宋"/>
          <w:b/>
          <w:sz w:val="28"/>
          <w:szCs w:val="24"/>
        </w:rPr>
        <w:t>.其他</w:t>
      </w:r>
    </w:p>
    <w:p w:rsidR="00CD37DD" w:rsidRPr="00F0112B" w:rsidRDefault="00CD37DD" w:rsidP="00CD37DD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格式：著录需用英文大写字母。</w:t>
      </w:r>
    </w:p>
    <w:p w:rsidR="00CD37DD" w:rsidRPr="00F0112B" w:rsidRDefault="00CD37DD" w:rsidP="00CD37DD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大小：著录文件大小的单位统一使用大写英文字母著录；时长著录格式为：“HH:MM:SS</w:t>
      </w:r>
      <w:r w:rsidR="00363569">
        <w:rPr>
          <w:rFonts w:ascii="仿宋_GB2312" w:eastAsia="仿宋_GB2312" w:hAnsi="仿宋" w:hint="eastAsia"/>
          <w:sz w:val="28"/>
          <w:szCs w:val="28"/>
        </w:rPr>
        <w:t>”；著录对象由若干个文件组成时，应描述该资源所有文件</w:t>
      </w:r>
      <w:r w:rsidRPr="00F0112B">
        <w:rPr>
          <w:rFonts w:ascii="仿宋_GB2312" w:eastAsia="仿宋_GB2312" w:hAnsi="仿宋" w:hint="eastAsia"/>
          <w:sz w:val="28"/>
          <w:szCs w:val="28"/>
        </w:rPr>
        <w:t>总的大小。</w:t>
      </w:r>
    </w:p>
    <w:p w:rsidR="00CD37DD" w:rsidRDefault="00CD37DD" w:rsidP="00CD37DD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技术细节：颜色分为单色、黑白、彩色、灰度、混合等几种类型；分辨率著录格式为：横向像素×纵向像素；声音取值一般为有声、无声；比特率取值单位一般为bit/s、Kbit/s、Mbit/s。</w:t>
      </w:r>
    </w:p>
    <w:p w:rsidR="00CD37DD" w:rsidRPr="00F0112B" w:rsidRDefault="001F54B8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二</w:t>
      </w:r>
      <w:r w:rsidR="00CD37DD" w:rsidRPr="00F0112B">
        <w:rPr>
          <w:rFonts w:ascii="仿宋_GB2312" w:eastAsia="仿宋_GB2312" w:hAnsi="仿宋"/>
          <w:b/>
          <w:sz w:val="28"/>
          <w:szCs w:val="24"/>
        </w:rPr>
        <w:t>、</w:t>
      </w:r>
      <w:r w:rsidR="00CD37DD" w:rsidRPr="00F0112B">
        <w:rPr>
          <w:rFonts w:ascii="仿宋_GB2312" w:eastAsia="仿宋_GB2312" w:hAnsi="仿宋" w:hint="eastAsia"/>
          <w:b/>
          <w:sz w:val="28"/>
          <w:szCs w:val="24"/>
        </w:rPr>
        <w:t>数字</w:t>
      </w:r>
      <w:r w:rsidR="00CD37DD" w:rsidRPr="00F0112B">
        <w:rPr>
          <w:rFonts w:ascii="仿宋_GB2312" w:eastAsia="仿宋_GB2312" w:hAnsi="仿宋"/>
          <w:b/>
          <w:sz w:val="28"/>
          <w:szCs w:val="24"/>
        </w:rPr>
        <w:t>对象标准</w:t>
      </w:r>
    </w:p>
    <w:p w:rsidR="00CD37DD" w:rsidRPr="00F0112B" w:rsidRDefault="00076138" w:rsidP="00CD37DD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专题所建</w:t>
      </w:r>
      <w:r w:rsidR="00CD37DD" w:rsidRPr="00F0112B">
        <w:rPr>
          <w:rFonts w:ascii="仿宋_GB2312" w:eastAsia="仿宋_GB2312" w:hAnsi="仿宋" w:hint="eastAsia"/>
          <w:sz w:val="28"/>
          <w:szCs w:val="28"/>
        </w:rPr>
        <w:t>数字对象分为长期保存级和发布服务级两种级别。</w:t>
      </w:r>
    </w:p>
    <w:p w:rsidR="00CD37DD" w:rsidRPr="000D7AC1" w:rsidRDefault="000D7AC1" w:rsidP="000D7AC1">
      <w:pPr>
        <w:pStyle w:val="a7"/>
        <w:numPr>
          <w:ilvl w:val="0"/>
          <w:numId w:val="43"/>
        </w:numPr>
        <w:spacing w:line="360" w:lineRule="auto"/>
        <w:ind w:firstLineChars="0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图像类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1553"/>
        <w:gridCol w:w="3857"/>
        <w:gridCol w:w="1817"/>
        <w:gridCol w:w="1295"/>
      </w:tblGrid>
      <w:tr w:rsidR="00CD37DD" w:rsidRPr="00D427C0" w:rsidTr="000D7AC1">
        <w:trPr>
          <w:trHeight w:val="540"/>
        </w:trPr>
        <w:tc>
          <w:tcPr>
            <w:tcW w:w="911" w:type="pct"/>
            <w:vAlign w:val="center"/>
          </w:tcPr>
          <w:p w:rsidR="00CD37DD" w:rsidRPr="00F0112B" w:rsidRDefault="00CD37DD" w:rsidP="005B45A3">
            <w:pPr>
              <w:widowControl/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资源级别</w:t>
            </w:r>
          </w:p>
        </w:tc>
        <w:tc>
          <w:tcPr>
            <w:tcW w:w="2263" w:type="pct"/>
            <w:vAlign w:val="center"/>
          </w:tcPr>
          <w:p w:rsidR="00CD37DD" w:rsidRPr="00F0112B" w:rsidRDefault="00CD37DD" w:rsidP="000D7AC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分辨率（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dpi</w:t>
            </w: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066" w:type="pct"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色彩位深</w:t>
            </w:r>
          </w:p>
        </w:tc>
        <w:tc>
          <w:tcPr>
            <w:tcW w:w="760" w:type="pct"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文件格式</w:t>
            </w:r>
          </w:p>
        </w:tc>
      </w:tr>
      <w:tr w:rsidR="00CD37DD" w:rsidRPr="00D427C0" w:rsidTr="000D7AC1">
        <w:trPr>
          <w:trHeight w:val="942"/>
        </w:trPr>
        <w:tc>
          <w:tcPr>
            <w:tcW w:w="911" w:type="pct"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Cs/>
                <w:sz w:val="24"/>
                <w:szCs w:val="24"/>
              </w:rPr>
              <w:lastRenderedPageBreak/>
              <w:t>长期保存级</w:t>
            </w:r>
          </w:p>
        </w:tc>
        <w:tc>
          <w:tcPr>
            <w:tcW w:w="2263" w:type="pct"/>
            <w:vAlign w:val="center"/>
          </w:tcPr>
          <w:p w:rsidR="000D7AC1" w:rsidRDefault="00CD37DD" w:rsidP="000D7AC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&gt;=300</w:t>
            </w:r>
          </w:p>
          <w:p w:rsidR="000D7AC1" w:rsidRPr="00F0112B" w:rsidRDefault="000D7AC1" w:rsidP="000D7AC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数码照片：</w:t>
            </w:r>
            <w:r w:rsidRPr="000D7AC1">
              <w:rPr>
                <w:rFonts w:ascii="仿宋_GB2312" w:eastAsia="仿宋_GB2312" w:hAnsi="仿宋" w:hint="eastAsia"/>
                <w:sz w:val="24"/>
                <w:szCs w:val="24"/>
              </w:rPr>
              <w:t>不小于300万像素</w:t>
            </w:r>
          </w:p>
        </w:tc>
        <w:tc>
          <w:tcPr>
            <w:tcW w:w="1066" w:type="pct"/>
            <w:vMerge w:val="restart"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黑白：</w:t>
            </w:r>
          </w:p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8位，24位；</w:t>
            </w:r>
          </w:p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彩色：24位</w:t>
            </w:r>
          </w:p>
        </w:tc>
        <w:tc>
          <w:tcPr>
            <w:tcW w:w="760" w:type="pct"/>
            <w:vAlign w:val="center"/>
          </w:tcPr>
          <w:p w:rsidR="00CD37DD" w:rsidRPr="00F0112B" w:rsidRDefault="00E273A7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TIFF</w:t>
            </w:r>
          </w:p>
        </w:tc>
      </w:tr>
      <w:tr w:rsidR="00CD37DD" w:rsidRPr="00D427C0" w:rsidTr="000D7AC1">
        <w:trPr>
          <w:trHeight w:val="1254"/>
        </w:trPr>
        <w:tc>
          <w:tcPr>
            <w:tcW w:w="911" w:type="pct"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发布服务级</w:t>
            </w:r>
          </w:p>
        </w:tc>
        <w:tc>
          <w:tcPr>
            <w:tcW w:w="2263" w:type="pct"/>
            <w:vAlign w:val="center"/>
          </w:tcPr>
          <w:p w:rsidR="00CD37DD" w:rsidRDefault="00CD37DD" w:rsidP="000D7AC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300</w:t>
            </w:r>
          </w:p>
          <w:p w:rsidR="000D7AC1" w:rsidRPr="00F0112B" w:rsidRDefault="000D7AC1" w:rsidP="000D7AC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数码照片：</w:t>
            </w:r>
            <w:r w:rsidRPr="000D7AC1">
              <w:rPr>
                <w:rFonts w:ascii="仿宋_GB2312" w:eastAsia="仿宋_GB2312" w:hAnsi="仿宋" w:hint="eastAsia"/>
                <w:sz w:val="24"/>
                <w:szCs w:val="24"/>
              </w:rPr>
              <w:t>不小于300万像素</w:t>
            </w:r>
          </w:p>
        </w:tc>
        <w:tc>
          <w:tcPr>
            <w:tcW w:w="1066" w:type="pct"/>
            <w:vMerge/>
            <w:vAlign w:val="center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CD37DD" w:rsidRPr="00F0112B" w:rsidRDefault="00E273A7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JPEG</w:t>
            </w:r>
          </w:p>
          <w:p w:rsidR="00CD37DD" w:rsidRPr="00F0112B" w:rsidRDefault="00E273A7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PDF</w:t>
            </w:r>
          </w:p>
        </w:tc>
      </w:tr>
    </w:tbl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</w:t>
      </w:r>
      <w:r w:rsidR="000D7AC1">
        <w:rPr>
          <w:rFonts w:ascii="仿宋_GB2312" w:eastAsia="仿宋_GB2312" w:hAnsi="仿宋" w:hint="eastAsia"/>
          <w:b/>
          <w:sz w:val="28"/>
          <w:szCs w:val="24"/>
        </w:rPr>
        <w:t>二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）音频类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1782"/>
        <w:gridCol w:w="1842"/>
        <w:gridCol w:w="1906"/>
        <w:gridCol w:w="2044"/>
        <w:gridCol w:w="948"/>
      </w:tblGrid>
      <w:tr w:rsidR="00CD37DD" w:rsidRPr="00D427C0" w:rsidTr="00305514">
        <w:trPr>
          <w:trHeight w:val="270"/>
        </w:trPr>
        <w:tc>
          <w:tcPr>
            <w:tcW w:w="1046" w:type="pct"/>
            <w:vMerge w:val="restart"/>
            <w:vAlign w:val="center"/>
          </w:tcPr>
          <w:p w:rsidR="00CD37DD" w:rsidRPr="00F0112B" w:rsidRDefault="00CD37DD" w:rsidP="00363569">
            <w:pPr>
              <w:pStyle w:val="a9"/>
              <w:spacing w:line="360" w:lineRule="auto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资源级别</w:t>
            </w:r>
          </w:p>
        </w:tc>
        <w:tc>
          <w:tcPr>
            <w:tcW w:w="3398" w:type="pct"/>
            <w:gridSpan w:val="3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主要参数</w:t>
            </w:r>
          </w:p>
        </w:tc>
        <w:tc>
          <w:tcPr>
            <w:tcW w:w="556" w:type="pct"/>
            <w:vMerge w:val="restar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文件格式</w:t>
            </w:r>
          </w:p>
        </w:tc>
      </w:tr>
      <w:tr w:rsidR="00CD37DD" w:rsidRPr="00D427C0" w:rsidTr="00305514">
        <w:trPr>
          <w:trHeight w:val="345"/>
        </w:trPr>
        <w:tc>
          <w:tcPr>
            <w:tcW w:w="1046" w:type="pct"/>
            <w:vMerge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1081" w:type="pc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采样率（KHz）</w:t>
            </w:r>
          </w:p>
        </w:tc>
        <w:tc>
          <w:tcPr>
            <w:tcW w:w="1118" w:type="pc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量化级（bit）</w:t>
            </w:r>
          </w:p>
        </w:tc>
        <w:tc>
          <w:tcPr>
            <w:tcW w:w="1199" w:type="pc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143" w:firstLine="345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Style w:val="aa"/>
                <w:rFonts w:ascii="仿宋_GB2312" w:eastAsia="仿宋_GB2312" w:hAnsi="仿宋" w:hint="eastAsia"/>
                <w:sz w:val="24"/>
                <w:szCs w:val="24"/>
              </w:rPr>
              <w:t>通道数</w:t>
            </w:r>
          </w:p>
        </w:tc>
        <w:tc>
          <w:tcPr>
            <w:tcW w:w="556" w:type="pct"/>
            <w:vMerge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D427C0" w:rsidTr="00305514">
        <w:tc>
          <w:tcPr>
            <w:tcW w:w="1046" w:type="pc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长期保存级</w:t>
            </w:r>
          </w:p>
        </w:tc>
        <w:tc>
          <w:tcPr>
            <w:tcW w:w="1081" w:type="pct"/>
            <w:vAlign w:val="center"/>
          </w:tcPr>
          <w:p w:rsidR="00CD37DD" w:rsidRPr="00F0112B" w:rsidRDefault="00CD37DD" w:rsidP="0036356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128</w:t>
            </w:r>
          </w:p>
        </w:tc>
        <w:tc>
          <w:tcPr>
            <w:tcW w:w="1118" w:type="pct"/>
            <w:vAlign w:val="center"/>
          </w:tcPr>
          <w:p w:rsidR="00CD37DD" w:rsidRPr="00F0112B" w:rsidRDefault="00CD37DD" w:rsidP="0036356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24</w:t>
            </w:r>
          </w:p>
        </w:tc>
        <w:tc>
          <w:tcPr>
            <w:tcW w:w="1199" w:type="pct"/>
            <w:vAlign w:val="center"/>
          </w:tcPr>
          <w:p w:rsidR="00CD37DD" w:rsidRPr="00F0112B" w:rsidRDefault="00CD37DD" w:rsidP="00363569">
            <w:pPr>
              <w:pStyle w:val="a9"/>
              <w:spacing w:line="360" w:lineRule="auto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由原始资料特性决定</w:t>
            </w:r>
          </w:p>
        </w:tc>
        <w:tc>
          <w:tcPr>
            <w:tcW w:w="556" w:type="pct"/>
            <w:vAlign w:val="center"/>
          </w:tcPr>
          <w:p w:rsidR="00CD37DD" w:rsidRPr="00F0112B" w:rsidRDefault="00E273A7" w:rsidP="00E273A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WAV</w:t>
            </w:r>
          </w:p>
        </w:tc>
      </w:tr>
      <w:tr w:rsidR="00CD37DD" w:rsidRPr="00D427C0" w:rsidTr="00305514">
        <w:tc>
          <w:tcPr>
            <w:tcW w:w="1046" w:type="pct"/>
            <w:vAlign w:val="center"/>
          </w:tcPr>
          <w:p w:rsidR="00CD37DD" w:rsidRPr="00F0112B" w:rsidRDefault="00CD37DD" w:rsidP="005B45A3">
            <w:pPr>
              <w:pStyle w:val="a9"/>
              <w:spacing w:line="360" w:lineRule="auto"/>
              <w:ind w:firstLineChars="0" w:firstLine="0"/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发布服务级</w:t>
            </w:r>
          </w:p>
        </w:tc>
        <w:tc>
          <w:tcPr>
            <w:tcW w:w="1081" w:type="pct"/>
            <w:vAlign w:val="center"/>
          </w:tcPr>
          <w:p w:rsidR="00CD37DD" w:rsidRPr="00F0112B" w:rsidRDefault="004B2DFE" w:rsidP="0036356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44</w:t>
            </w:r>
          </w:p>
        </w:tc>
        <w:tc>
          <w:tcPr>
            <w:tcW w:w="1118" w:type="pct"/>
            <w:vAlign w:val="center"/>
          </w:tcPr>
          <w:p w:rsidR="00CD37DD" w:rsidRPr="00F0112B" w:rsidRDefault="00CD37DD" w:rsidP="00363569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16</w:t>
            </w:r>
          </w:p>
        </w:tc>
        <w:tc>
          <w:tcPr>
            <w:tcW w:w="1199" w:type="pct"/>
            <w:vAlign w:val="center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双声道/单声道</w:t>
            </w:r>
          </w:p>
        </w:tc>
        <w:tc>
          <w:tcPr>
            <w:tcW w:w="556" w:type="pct"/>
            <w:vAlign w:val="center"/>
          </w:tcPr>
          <w:p w:rsidR="00CD37DD" w:rsidRPr="00F0112B" w:rsidRDefault="00E273A7" w:rsidP="005B45A3">
            <w:pPr>
              <w:spacing w:line="360" w:lineRule="auto"/>
              <w:jc w:val="center"/>
              <w:rPr>
                <w:rFonts w:ascii="仿宋_GB2312" w:eastAsia="仿宋_GB2312" w:hAnsi="仿宋" w:cs="Arial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MP3</w:t>
            </w:r>
          </w:p>
        </w:tc>
      </w:tr>
    </w:tbl>
    <w:p w:rsidR="00CD37DD" w:rsidRPr="00F0112B" w:rsidRDefault="000D7AC1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（三</w:t>
      </w:r>
      <w:r w:rsidR="00CD37DD" w:rsidRPr="00F0112B">
        <w:rPr>
          <w:rFonts w:ascii="仿宋_GB2312" w:eastAsia="仿宋_GB2312" w:hAnsi="仿宋" w:hint="eastAsia"/>
          <w:b/>
          <w:sz w:val="28"/>
          <w:szCs w:val="24"/>
        </w:rPr>
        <w:t>）视频类</w:t>
      </w:r>
    </w:p>
    <w:tbl>
      <w:tblPr>
        <w:tblStyle w:val="a8"/>
        <w:tblW w:w="5000" w:type="pct"/>
        <w:tblLayout w:type="fixed"/>
        <w:tblLook w:val="0000" w:firstRow="0" w:lastRow="0" w:firstColumn="0" w:lastColumn="0" w:noHBand="0" w:noVBand="0"/>
      </w:tblPr>
      <w:tblGrid>
        <w:gridCol w:w="1305"/>
        <w:gridCol w:w="725"/>
        <w:gridCol w:w="728"/>
        <w:gridCol w:w="1018"/>
        <w:gridCol w:w="873"/>
        <w:gridCol w:w="1101"/>
        <w:gridCol w:w="1089"/>
        <w:gridCol w:w="839"/>
        <w:gridCol w:w="844"/>
      </w:tblGrid>
      <w:tr w:rsidR="00CD37DD" w:rsidRPr="00F0112B" w:rsidTr="007C5691">
        <w:trPr>
          <w:trHeight w:val="593"/>
        </w:trPr>
        <w:tc>
          <w:tcPr>
            <w:tcW w:w="766" w:type="pct"/>
            <w:vMerge w:val="restar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资源级别</w:t>
            </w:r>
          </w:p>
        </w:tc>
        <w:tc>
          <w:tcPr>
            <w:tcW w:w="4234" w:type="pct"/>
            <w:gridSpan w:val="8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主要参数</w:t>
            </w:r>
          </w:p>
        </w:tc>
      </w:tr>
      <w:tr w:rsidR="00CD37DD" w:rsidRPr="00F0112B" w:rsidTr="007C5691">
        <w:trPr>
          <w:trHeight w:val="607"/>
        </w:trPr>
        <w:tc>
          <w:tcPr>
            <w:tcW w:w="766" w:type="pct"/>
            <w:vMerge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分辨率</w:t>
            </w:r>
          </w:p>
        </w:tc>
        <w:tc>
          <w:tcPr>
            <w:tcW w:w="42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帧数（帧/秒）</w:t>
            </w:r>
          </w:p>
        </w:tc>
        <w:tc>
          <w:tcPr>
            <w:tcW w:w="59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视频码率（Mbps）</w:t>
            </w:r>
          </w:p>
        </w:tc>
        <w:tc>
          <w:tcPr>
            <w:tcW w:w="512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视频画幅宽高比</w:t>
            </w:r>
          </w:p>
        </w:tc>
        <w:tc>
          <w:tcPr>
            <w:tcW w:w="64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音频速率（Kbps）</w:t>
            </w:r>
          </w:p>
        </w:tc>
        <w:tc>
          <w:tcPr>
            <w:tcW w:w="639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音频采样率（KHz）</w:t>
            </w:r>
          </w:p>
        </w:tc>
        <w:tc>
          <w:tcPr>
            <w:tcW w:w="492" w:type="pct"/>
            <w:vAlign w:val="center"/>
          </w:tcPr>
          <w:p w:rsidR="00CD37DD" w:rsidRPr="00F0112B" w:rsidRDefault="00CD37DD" w:rsidP="007C5691">
            <w:pPr>
              <w:pStyle w:val="a9"/>
              <w:spacing w:line="360" w:lineRule="auto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编码</w:t>
            </w:r>
          </w:p>
        </w:tc>
        <w:tc>
          <w:tcPr>
            <w:tcW w:w="495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文件格式</w:t>
            </w:r>
          </w:p>
        </w:tc>
      </w:tr>
      <w:tr w:rsidR="00CD37DD" w:rsidRPr="00F0112B" w:rsidTr="007C5691">
        <w:trPr>
          <w:trHeight w:val="450"/>
        </w:trPr>
        <w:tc>
          <w:tcPr>
            <w:tcW w:w="76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长期保存级（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高清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）</w:t>
            </w:r>
          </w:p>
        </w:tc>
        <w:tc>
          <w:tcPr>
            <w:tcW w:w="42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1920</w:t>
            </w:r>
            <w:r w:rsidRPr="00F0112B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×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1080</w:t>
            </w:r>
          </w:p>
        </w:tc>
        <w:tc>
          <w:tcPr>
            <w:tcW w:w="42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25</w:t>
            </w:r>
          </w:p>
        </w:tc>
        <w:tc>
          <w:tcPr>
            <w:tcW w:w="59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固定码率25Mbps</w:t>
            </w:r>
          </w:p>
        </w:tc>
        <w:tc>
          <w:tcPr>
            <w:tcW w:w="512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16：9</w:t>
            </w:r>
          </w:p>
        </w:tc>
        <w:tc>
          <w:tcPr>
            <w:tcW w:w="64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384</w:t>
            </w:r>
          </w:p>
        </w:tc>
        <w:tc>
          <w:tcPr>
            <w:tcW w:w="639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48</w:t>
            </w:r>
          </w:p>
        </w:tc>
        <w:tc>
          <w:tcPr>
            <w:tcW w:w="492" w:type="pct"/>
            <w:vMerge w:val="restar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MPEG-2编码</w:t>
            </w:r>
          </w:p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5" w:type="pct"/>
            <w:vMerge w:val="restar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MPG、M2P、AVI</w:t>
            </w:r>
          </w:p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F0112B" w:rsidTr="007C5691">
        <w:trPr>
          <w:trHeight w:val="465"/>
        </w:trPr>
        <w:tc>
          <w:tcPr>
            <w:tcW w:w="76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长期保存级（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标清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）</w:t>
            </w:r>
          </w:p>
        </w:tc>
        <w:tc>
          <w:tcPr>
            <w:tcW w:w="42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720</w:t>
            </w:r>
            <w:r w:rsidRPr="00F0112B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×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576</w:t>
            </w:r>
          </w:p>
        </w:tc>
        <w:tc>
          <w:tcPr>
            <w:tcW w:w="42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25</w:t>
            </w:r>
          </w:p>
        </w:tc>
        <w:tc>
          <w:tcPr>
            <w:tcW w:w="597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固定码率7.5Mbps</w:t>
            </w:r>
          </w:p>
        </w:tc>
        <w:tc>
          <w:tcPr>
            <w:tcW w:w="512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4：3</w:t>
            </w:r>
          </w:p>
        </w:tc>
        <w:tc>
          <w:tcPr>
            <w:tcW w:w="646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384</w:t>
            </w:r>
          </w:p>
        </w:tc>
        <w:tc>
          <w:tcPr>
            <w:tcW w:w="639" w:type="pct"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48</w:t>
            </w:r>
          </w:p>
        </w:tc>
        <w:tc>
          <w:tcPr>
            <w:tcW w:w="492" w:type="pct"/>
            <w:vMerge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5" w:type="pct"/>
            <w:vMerge/>
            <w:vAlign w:val="center"/>
          </w:tcPr>
          <w:p w:rsidR="00CD37DD" w:rsidRPr="00F0112B" w:rsidRDefault="00CD37DD" w:rsidP="007C5691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F0112B" w:rsidTr="007C5691">
        <w:trPr>
          <w:trHeight w:val="465"/>
        </w:trPr>
        <w:tc>
          <w:tcPr>
            <w:tcW w:w="766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发布服务级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（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高清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）</w:t>
            </w:r>
          </w:p>
        </w:tc>
        <w:tc>
          <w:tcPr>
            <w:tcW w:w="426" w:type="pct"/>
            <w:vAlign w:val="center"/>
          </w:tcPr>
          <w:p w:rsidR="00CD37DD" w:rsidRPr="00F0112B" w:rsidRDefault="004B2DFE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1280</w:t>
            </w:r>
            <w:r w:rsidRPr="00F0112B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t>×720</w:t>
            </w:r>
          </w:p>
        </w:tc>
        <w:tc>
          <w:tcPr>
            <w:tcW w:w="427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25</w:t>
            </w:r>
          </w:p>
        </w:tc>
        <w:tc>
          <w:tcPr>
            <w:tcW w:w="597" w:type="pct"/>
            <w:vMerge w:val="restar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固定码率不低于1.5Mbp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s</w:t>
            </w:r>
          </w:p>
        </w:tc>
        <w:tc>
          <w:tcPr>
            <w:tcW w:w="512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16：9</w:t>
            </w:r>
          </w:p>
        </w:tc>
        <w:tc>
          <w:tcPr>
            <w:tcW w:w="646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320</w:t>
            </w:r>
          </w:p>
        </w:tc>
        <w:tc>
          <w:tcPr>
            <w:tcW w:w="639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48</w:t>
            </w:r>
          </w:p>
        </w:tc>
        <w:tc>
          <w:tcPr>
            <w:tcW w:w="492" w:type="pct"/>
            <w:vMerge w:val="restar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H.264编码</w:t>
            </w:r>
          </w:p>
        </w:tc>
        <w:tc>
          <w:tcPr>
            <w:tcW w:w="495" w:type="pct"/>
            <w:vMerge w:val="restar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MP4</w:t>
            </w:r>
          </w:p>
        </w:tc>
      </w:tr>
      <w:tr w:rsidR="00CD37DD" w:rsidRPr="00F0112B" w:rsidTr="007C5691">
        <w:trPr>
          <w:trHeight w:val="465"/>
        </w:trPr>
        <w:tc>
          <w:tcPr>
            <w:tcW w:w="766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发布服务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级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（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标清</w:t>
            </w:r>
            <w:r w:rsidRPr="00F0112B">
              <w:rPr>
                <w:rFonts w:ascii="仿宋_GB2312" w:eastAsia="仿宋_GB2312" w:hAnsi="仿宋" w:cs="宋体" w:hint="eastAsia"/>
                <w:sz w:val="24"/>
                <w:szCs w:val="24"/>
              </w:rPr>
              <w:t>）</w:t>
            </w:r>
          </w:p>
        </w:tc>
        <w:tc>
          <w:tcPr>
            <w:tcW w:w="426" w:type="pct"/>
            <w:vAlign w:val="center"/>
          </w:tcPr>
          <w:p w:rsidR="00CD37DD" w:rsidRPr="00F0112B" w:rsidRDefault="004B2DFE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720</w:t>
            </w:r>
            <w:r w:rsidRPr="00F0112B">
              <w:rPr>
                <w:rFonts w:ascii="仿宋_GB2312" w:eastAsia="仿宋_GB2312" w:cs="宋体" w:hint="eastAsia"/>
                <w:color w:val="000000"/>
                <w:sz w:val="24"/>
                <w:szCs w:val="24"/>
              </w:rPr>
              <w:lastRenderedPageBreak/>
              <w:t>×</w:t>
            </w: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576</w:t>
            </w:r>
          </w:p>
        </w:tc>
        <w:tc>
          <w:tcPr>
            <w:tcW w:w="427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25</w:t>
            </w:r>
          </w:p>
        </w:tc>
        <w:tc>
          <w:tcPr>
            <w:tcW w:w="597" w:type="pct"/>
            <w:vMerge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4：3</w:t>
            </w:r>
          </w:p>
        </w:tc>
        <w:tc>
          <w:tcPr>
            <w:tcW w:w="646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320</w:t>
            </w:r>
          </w:p>
        </w:tc>
        <w:tc>
          <w:tcPr>
            <w:tcW w:w="639" w:type="pct"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48</w:t>
            </w:r>
          </w:p>
        </w:tc>
        <w:tc>
          <w:tcPr>
            <w:tcW w:w="492" w:type="pct"/>
            <w:vMerge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5" w:type="pct"/>
            <w:vMerge/>
            <w:vAlign w:val="center"/>
          </w:tcPr>
          <w:p w:rsidR="00CD37DD" w:rsidRPr="00F0112B" w:rsidRDefault="00CD37DD" w:rsidP="00DF43AB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D7AC1" w:rsidRDefault="000D7AC1" w:rsidP="000D7AC1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（</w:t>
      </w:r>
      <w:r w:rsidR="00623F61">
        <w:rPr>
          <w:rFonts w:ascii="仿宋_GB2312" w:eastAsia="仿宋_GB2312" w:hAnsi="仿宋" w:hint="eastAsia"/>
          <w:b/>
          <w:sz w:val="28"/>
          <w:szCs w:val="24"/>
        </w:rPr>
        <w:t>四</w:t>
      </w:r>
      <w:r>
        <w:rPr>
          <w:rFonts w:ascii="仿宋_GB2312" w:eastAsia="仿宋_GB2312" w:hAnsi="仿宋" w:hint="eastAsia"/>
          <w:b/>
          <w:sz w:val="28"/>
          <w:szCs w:val="24"/>
        </w:rPr>
        <w:t>）数字化质量要求</w:t>
      </w:r>
    </w:p>
    <w:p w:rsidR="000D7AC1" w:rsidRDefault="00457B4B" w:rsidP="00457B4B">
      <w:pPr>
        <w:pStyle w:val="a7"/>
        <w:numPr>
          <w:ilvl w:val="0"/>
          <w:numId w:val="44"/>
        </w:numPr>
        <w:tabs>
          <w:tab w:val="left" w:pos="0"/>
        </w:tabs>
        <w:spacing w:line="360" w:lineRule="auto"/>
        <w:ind w:left="0" w:firstLineChars="0" w:firstLine="0"/>
        <w:jc w:val="left"/>
        <w:rPr>
          <w:rFonts w:ascii="仿宋_GB2312" w:eastAsia="仿宋_GB2312" w:hAnsi="仿宋"/>
          <w:sz w:val="28"/>
          <w:szCs w:val="28"/>
        </w:rPr>
      </w:pPr>
      <w:r w:rsidRPr="00457B4B">
        <w:rPr>
          <w:rFonts w:ascii="仿宋_GB2312" w:eastAsia="仿宋_GB2312" w:hAnsi="仿宋" w:hint="eastAsia"/>
          <w:sz w:val="28"/>
          <w:szCs w:val="28"/>
        </w:rPr>
        <w:t>扫描前根据国际色彩协会ICC标准，做基本的色彩校正，及针对各类型图书进行色彩校正。</w:t>
      </w:r>
    </w:p>
    <w:p w:rsidR="00457B4B" w:rsidRDefault="00457B4B" w:rsidP="00457B4B">
      <w:pPr>
        <w:pStyle w:val="a7"/>
        <w:numPr>
          <w:ilvl w:val="0"/>
          <w:numId w:val="44"/>
        </w:numPr>
        <w:tabs>
          <w:tab w:val="left" w:pos="0"/>
        </w:tabs>
        <w:spacing w:line="360" w:lineRule="auto"/>
        <w:ind w:left="0" w:firstLineChars="0" w:firstLine="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对扫描中出现的偏斜、</w:t>
      </w:r>
      <w:r w:rsidRPr="00457B4B">
        <w:rPr>
          <w:rFonts w:ascii="仿宋_GB2312" w:eastAsia="仿宋_GB2312" w:hAnsi="仿宋" w:hint="eastAsia"/>
          <w:sz w:val="28"/>
          <w:szCs w:val="28"/>
        </w:rPr>
        <w:t>黑点、黑线、黑框、黑边等</w:t>
      </w:r>
      <w:r>
        <w:rPr>
          <w:rFonts w:ascii="仿宋_GB2312" w:eastAsia="仿宋_GB2312" w:hAnsi="仿宋" w:hint="eastAsia"/>
          <w:sz w:val="28"/>
          <w:szCs w:val="28"/>
        </w:rPr>
        <w:t>进行去污纠偏处理。</w:t>
      </w:r>
    </w:p>
    <w:p w:rsidR="00457B4B" w:rsidRDefault="00457B4B" w:rsidP="00457B4B">
      <w:pPr>
        <w:pStyle w:val="a7"/>
        <w:numPr>
          <w:ilvl w:val="0"/>
          <w:numId w:val="44"/>
        </w:numPr>
        <w:tabs>
          <w:tab w:val="left" w:pos="0"/>
        </w:tabs>
        <w:spacing w:line="360" w:lineRule="auto"/>
        <w:ind w:left="0" w:firstLineChars="0" w:firstLine="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同一资源</w:t>
      </w:r>
      <w:r w:rsidRPr="00457B4B">
        <w:rPr>
          <w:rFonts w:ascii="仿宋_GB2312" w:eastAsia="仿宋_GB2312" w:hAnsi="仿宋" w:hint="eastAsia"/>
          <w:sz w:val="28"/>
          <w:szCs w:val="28"/>
        </w:rPr>
        <w:t>相同扫描方式生成的图像</w:t>
      </w:r>
      <w:r>
        <w:rPr>
          <w:rFonts w:ascii="仿宋_GB2312" w:eastAsia="仿宋_GB2312" w:hAnsi="仿宋" w:hint="eastAsia"/>
          <w:sz w:val="28"/>
          <w:szCs w:val="28"/>
        </w:rPr>
        <w:t>应保持相同的清晰度，尺寸相同。</w:t>
      </w:r>
    </w:p>
    <w:p w:rsidR="00457B4B" w:rsidRDefault="00457B4B" w:rsidP="00457B4B">
      <w:pPr>
        <w:pStyle w:val="a7"/>
        <w:numPr>
          <w:ilvl w:val="0"/>
          <w:numId w:val="44"/>
        </w:numPr>
        <w:tabs>
          <w:tab w:val="left" w:pos="0"/>
        </w:tabs>
        <w:spacing w:line="360" w:lineRule="auto"/>
        <w:ind w:left="0" w:firstLineChars="0" w:firstLine="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数字化后的图像清晰，</w:t>
      </w:r>
      <w:r w:rsidRPr="00457B4B">
        <w:rPr>
          <w:rFonts w:ascii="仿宋_GB2312" w:eastAsia="仿宋_GB2312" w:hAnsi="仿宋" w:hint="eastAsia"/>
          <w:sz w:val="28"/>
          <w:szCs w:val="28"/>
        </w:rPr>
        <w:t>不得有失真现象。</w:t>
      </w:r>
    </w:p>
    <w:p w:rsidR="00457B4B" w:rsidRPr="00457B4B" w:rsidRDefault="00457B4B" w:rsidP="00457B4B">
      <w:pPr>
        <w:pStyle w:val="a7"/>
        <w:numPr>
          <w:ilvl w:val="0"/>
          <w:numId w:val="44"/>
        </w:numPr>
        <w:tabs>
          <w:tab w:val="left" w:pos="0"/>
        </w:tabs>
        <w:spacing w:line="360" w:lineRule="auto"/>
        <w:ind w:left="0" w:firstLineChars="0" w:firstLine="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保存级</w:t>
      </w:r>
      <w:r w:rsidR="005523E9">
        <w:rPr>
          <w:rFonts w:ascii="仿宋_GB2312" w:eastAsia="仿宋_GB2312" w:hAnsi="仿宋" w:hint="eastAsia"/>
          <w:sz w:val="28"/>
          <w:szCs w:val="28"/>
        </w:rPr>
        <w:t>数字对象应保持文献原貌，尽量不对图像文件进行后期处理。</w:t>
      </w:r>
    </w:p>
    <w:p w:rsidR="00F65AE2" w:rsidRPr="00F0112B" w:rsidRDefault="00F65AE2" w:rsidP="00F65AE2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三</w:t>
      </w:r>
      <w:r w:rsidRPr="00F0112B">
        <w:rPr>
          <w:rFonts w:ascii="仿宋_GB2312" w:eastAsia="仿宋_GB2312" w:hAnsi="仿宋"/>
          <w:b/>
          <w:sz w:val="28"/>
          <w:szCs w:val="24"/>
        </w:rPr>
        <w:t>、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命名</w:t>
      </w:r>
      <w:r w:rsidRPr="00F0112B">
        <w:rPr>
          <w:rFonts w:ascii="仿宋_GB2312" w:eastAsia="仿宋_GB2312" w:hAnsi="仿宋"/>
          <w:b/>
          <w:sz w:val="28"/>
          <w:szCs w:val="24"/>
        </w:rPr>
        <w:t>规则</w:t>
      </w:r>
    </w:p>
    <w:p w:rsidR="00F65AE2" w:rsidRPr="00F0112B" w:rsidRDefault="00F65AE2" w:rsidP="00F65AE2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（一</w:t>
      </w:r>
      <w:r w:rsidRPr="00F0112B">
        <w:rPr>
          <w:rFonts w:ascii="仿宋_GB2312" w:eastAsia="仿宋_GB2312" w:hAnsi="仿宋"/>
          <w:b/>
          <w:sz w:val="28"/>
          <w:szCs w:val="24"/>
        </w:rPr>
        <w:t>）记录标识号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记录标识号用于标识元数据，是元数据永久唯一的</w:t>
      </w:r>
      <w:r>
        <w:rPr>
          <w:rFonts w:ascii="仿宋_GB2312" w:eastAsia="仿宋_GB2312" w:hAnsi="仿宋" w:hint="eastAsia"/>
          <w:sz w:val="28"/>
          <w:szCs w:val="28"/>
        </w:rPr>
        <w:t>标识</w:t>
      </w:r>
      <w:r w:rsidRPr="00F0112B">
        <w:rPr>
          <w:rFonts w:ascii="仿宋_GB2312" w:eastAsia="仿宋_GB2312" w:hAnsi="仿宋" w:hint="eastAsia"/>
          <w:sz w:val="28"/>
          <w:szCs w:val="28"/>
        </w:rPr>
        <w:t>符号。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记录标识号共15位，由4段组成：机构代码—专题代码—</w:t>
      </w:r>
      <w:r w:rsidR="003A7B01">
        <w:rPr>
          <w:rFonts w:ascii="仿宋_GB2312" w:eastAsia="仿宋_GB2312" w:hAnsi="仿宋" w:hint="eastAsia"/>
          <w:sz w:val="28"/>
          <w:szCs w:val="28"/>
        </w:rPr>
        <w:t>任务</w:t>
      </w:r>
      <w:r w:rsidRPr="00F0112B">
        <w:rPr>
          <w:rFonts w:ascii="仿宋_GB2312" w:eastAsia="仿宋_GB2312" w:hAnsi="仿宋" w:hint="eastAsia"/>
          <w:sz w:val="28"/>
          <w:szCs w:val="28"/>
        </w:rPr>
        <w:t>年—流水号。其中：</w:t>
      </w:r>
    </w:p>
    <w:p w:rsidR="00F65AE2" w:rsidRPr="00F0112B" w:rsidRDefault="00F65AE2" w:rsidP="00F65AE2">
      <w:pPr>
        <w:pStyle w:val="a7"/>
        <w:numPr>
          <w:ilvl w:val="0"/>
          <w:numId w:val="3"/>
        </w:numPr>
        <w:spacing w:line="360" w:lineRule="auto"/>
        <w:ind w:firstLineChars="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机构代码：4位。（见</w:t>
      </w:r>
      <w:r w:rsidR="00D26342">
        <w:rPr>
          <w:rFonts w:ascii="仿宋_GB2312" w:eastAsia="仿宋_GB2312" w:hAnsi="仿宋" w:hint="eastAsia"/>
          <w:sz w:val="28"/>
          <w:szCs w:val="28"/>
        </w:rPr>
        <w:t>图书馆机构代码表</w:t>
      </w:r>
      <w:r w:rsidRPr="00F0112B">
        <w:rPr>
          <w:rFonts w:ascii="仿宋_GB2312" w:eastAsia="仿宋_GB2312" w:hAnsi="仿宋" w:hint="eastAsia"/>
          <w:sz w:val="28"/>
          <w:szCs w:val="28"/>
        </w:rPr>
        <w:t>）</w:t>
      </w:r>
    </w:p>
    <w:p w:rsidR="00F65AE2" w:rsidRPr="00F0112B" w:rsidRDefault="00F65AE2" w:rsidP="00B7502B">
      <w:pPr>
        <w:pStyle w:val="a7"/>
        <w:numPr>
          <w:ilvl w:val="0"/>
          <w:numId w:val="3"/>
        </w:numPr>
        <w:spacing w:line="360" w:lineRule="auto"/>
        <w:ind w:firstLineChars="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专题代码：2位，由国家图书馆统一分配。</w:t>
      </w:r>
      <w:r w:rsidR="00B7502B">
        <w:rPr>
          <w:rFonts w:ascii="仿宋_GB2312" w:eastAsia="仿宋_GB2312" w:hAnsi="仿宋" w:hint="eastAsia"/>
          <w:sz w:val="28"/>
          <w:szCs w:val="28"/>
        </w:rPr>
        <w:t>（见《</w:t>
      </w:r>
      <w:r w:rsidR="00D26342">
        <w:rPr>
          <w:rFonts w:ascii="仿宋_GB2312" w:eastAsia="仿宋_GB2312" w:hAnsi="仿宋" w:hint="eastAsia"/>
          <w:sz w:val="28"/>
          <w:szCs w:val="28"/>
        </w:rPr>
        <w:t>特色馆藏</w:t>
      </w:r>
      <w:r w:rsidR="00B7502B" w:rsidRPr="00B7502B">
        <w:rPr>
          <w:rFonts w:ascii="仿宋_GB2312" w:eastAsia="仿宋_GB2312" w:hAnsi="仿宋" w:hint="eastAsia"/>
          <w:sz w:val="28"/>
          <w:szCs w:val="28"/>
        </w:rPr>
        <w:t>专题资源</w:t>
      </w:r>
      <w:r w:rsidR="00D26342">
        <w:rPr>
          <w:rFonts w:ascii="仿宋_GB2312" w:eastAsia="仿宋_GB2312" w:hAnsi="仿宋" w:hint="eastAsia"/>
          <w:sz w:val="28"/>
          <w:szCs w:val="28"/>
        </w:rPr>
        <w:t>建设</w:t>
      </w:r>
      <w:r w:rsidR="00B7502B" w:rsidRPr="00B7502B">
        <w:rPr>
          <w:rFonts w:ascii="仿宋_GB2312" w:eastAsia="仿宋_GB2312" w:hAnsi="仿宋" w:hint="eastAsia"/>
          <w:sz w:val="28"/>
          <w:szCs w:val="28"/>
        </w:rPr>
        <w:t>项目专题代码（</w:t>
      </w:r>
      <w:r w:rsidR="00EA2E1F">
        <w:rPr>
          <w:rFonts w:ascii="仿宋_GB2312" w:eastAsia="仿宋_GB2312" w:hAnsi="仿宋" w:hint="eastAsia"/>
          <w:sz w:val="28"/>
          <w:szCs w:val="28"/>
        </w:rPr>
        <w:t>201</w:t>
      </w:r>
      <w:r w:rsidR="003A7B01">
        <w:rPr>
          <w:rFonts w:ascii="仿宋_GB2312" w:eastAsia="仿宋_GB2312" w:hAnsi="仿宋"/>
          <w:sz w:val="28"/>
          <w:szCs w:val="28"/>
        </w:rPr>
        <w:t>9</w:t>
      </w:r>
      <w:r w:rsidR="00B7502B" w:rsidRPr="00B7502B">
        <w:rPr>
          <w:rFonts w:ascii="仿宋_GB2312" w:eastAsia="仿宋_GB2312" w:hAnsi="仿宋" w:hint="eastAsia"/>
          <w:sz w:val="28"/>
          <w:szCs w:val="28"/>
        </w:rPr>
        <w:t>）</w:t>
      </w:r>
      <w:r w:rsidR="00B7502B">
        <w:rPr>
          <w:rFonts w:ascii="仿宋_GB2312" w:eastAsia="仿宋_GB2312" w:hAnsi="仿宋" w:hint="eastAsia"/>
          <w:sz w:val="28"/>
          <w:szCs w:val="28"/>
        </w:rPr>
        <w:t>》）</w:t>
      </w:r>
    </w:p>
    <w:p w:rsidR="00F65AE2" w:rsidRPr="00305514" w:rsidRDefault="003A7B01" w:rsidP="00F65AE2">
      <w:pPr>
        <w:pStyle w:val="a7"/>
        <w:numPr>
          <w:ilvl w:val="0"/>
          <w:numId w:val="3"/>
        </w:numPr>
        <w:spacing w:line="360" w:lineRule="auto"/>
        <w:ind w:firstLineChars="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任务</w:t>
      </w:r>
      <w:r w:rsidR="00F65AE2" w:rsidRPr="00305514">
        <w:rPr>
          <w:rFonts w:ascii="仿宋_GB2312" w:eastAsia="仿宋_GB2312" w:hAnsi="仿宋" w:hint="eastAsia"/>
          <w:sz w:val="28"/>
          <w:szCs w:val="28"/>
        </w:rPr>
        <w:t>年：4</w:t>
      </w:r>
      <w:r>
        <w:rPr>
          <w:rFonts w:ascii="仿宋_GB2312" w:eastAsia="仿宋_GB2312" w:hAnsi="仿宋" w:hint="eastAsia"/>
          <w:sz w:val="28"/>
          <w:szCs w:val="28"/>
        </w:rPr>
        <w:t>位</w:t>
      </w:r>
      <w:r w:rsidR="00F65AE2" w:rsidRPr="00305514">
        <w:rPr>
          <w:rFonts w:ascii="仿宋_GB2312" w:eastAsia="仿宋_GB2312" w:hAnsi="仿宋" w:hint="eastAsia"/>
          <w:sz w:val="28"/>
          <w:szCs w:val="28"/>
        </w:rPr>
        <w:t>。</w:t>
      </w:r>
    </w:p>
    <w:p w:rsidR="00F65AE2" w:rsidRPr="00305514" w:rsidRDefault="00F65AE2" w:rsidP="00F65AE2">
      <w:pPr>
        <w:pStyle w:val="a7"/>
        <w:numPr>
          <w:ilvl w:val="0"/>
          <w:numId w:val="3"/>
        </w:numPr>
        <w:spacing w:line="360" w:lineRule="auto"/>
        <w:ind w:firstLineChars="0"/>
        <w:jc w:val="left"/>
        <w:rPr>
          <w:rFonts w:ascii="仿宋_GB2312" w:eastAsia="仿宋_GB2312" w:hAnsi="仿宋"/>
          <w:sz w:val="28"/>
          <w:szCs w:val="28"/>
        </w:rPr>
      </w:pPr>
      <w:r w:rsidRPr="00305514">
        <w:rPr>
          <w:rFonts w:ascii="仿宋_GB2312" w:eastAsia="仿宋_GB2312" w:hAnsi="仿宋" w:hint="eastAsia"/>
          <w:sz w:val="28"/>
          <w:szCs w:val="28"/>
        </w:rPr>
        <w:t>流水号：5位，本批内数据顺序号，从00001起顺序排列。</w:t>
      </w:r>
    </w:p>
    <w:p w:rsidR="00F65AE2" w:rsidRPr="00305514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305514">
        <w:rPr>
          <w:rFonts w:ascii="仿宋_GB2312" w:eastAsia="仿宋_GB2312" w:hAnsi="仿宋" w:hint="eastAsia"/>
          <w:sz w:val="28"/>
          <w:szCs w:val="28"/>
        </w:rPr>
        <w:t>记录标识号各段之间不加任何连接符。</w:t>
      </w:r>
    </w:p>
    <w:p w:rsidR="00F65AE2" w:rsidRPr="00F0112B" w:rsidRDefault="00F65AE2" w:rsidP="00F65AE2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lastRenderedPageBreak/>
        <w:t>（二</w:t>
      </w:r>
      <w:r w:rsidRPr="00F0112B">
        <w:rPr>
          <w:rFonts w:ascii="仿宋_GB2312" w:eastAsia="仿宋_GB2312" w:hAnsi="仿宋"/>
          <w:b/>
          <w:sz w:val="28"/>
          <w:szCs w:val="24"/>
        </w:rPr>
        <w:t>）文件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结构</w:t>
      </w:r>
    </w:p>
    <w:p w:rsidR="00F65AE2" w:rsidRPr="00F0112B" w:rsidRDefault="00F65AE2" w:rsidP="00F65AE2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1</w:t>
      </w:r>
      <w:r w:rsidRPr="00F0112B">
        <w:rPr>
          <w:rFonts w:ascii="仿宋_GB2312" w:eastAsia="仿宋_GB2312" w:hAnsi="仿宋"/>
          <w:b/>
          <w:sz w:val="28"/>
          <w:szCs w:val="24"/>
        </w:rPr>
        <w:t>.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元数据文件结构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元数据文件名由3段组成共10位：机构代码—专题代码—年月，各段的意义详见记录标识号。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元数据文件存储路径为：根目录\文件夹名\</w:t>
      </w:r>
    </w:p>
    <w:p w:rsidR="00F65AE2" w:rsidRPr="009E68E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元数据文件夹命名与元数据文件命名规则一致。</w:t>
      </w:r>
    </w:p>
    <w:p w:rsidR="00F65AE2" w:rsidRPr="00F0112B" w:rsidRDefault="00F65AE2" w:rsidP="00F65AE2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2</w:t>
      </w:r>
      <w:r w:rsidRPr="00F0112B">
        <w:rPr>
          <w:rFonts w:ascii="仿宋_GB2312" w:eastAsia="仿宋_GB2312" w:hAnsi="仿宋"/>
          <w:b/>
          <w:sz w:val="28"/>
          <w:szCs w:val="24"/>
        </w:rPr>
        <w:t>.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数字对象文件结构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b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数字对象存储路径为：根目录\记录标识号\加工级别\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其中第二级目录为加工级别，加工级别有两种：长期保存级和发布服务级。</w:t>
      </w:r>
    </w:p>
    <w:p w:rsidR="00F65AE2" w:rsidRPr="00F0112B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数字对象文件结构示意图如下：</w:t>
      </w:r>
    </w:p>
    <w:p w:rsidR="00F65AE2" w:rsidRPr="00F0112B" w:rsidRDefault="00F65AE2" w:rsidP="00F65AE2">
      <w:pPr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├─记录标识号1</w:t>
      </w:r>
    </w:p>
    <w:p w:rsidR="00F65AE2" w:rsidRPr="00F0112B" w:rsidRDefault="00F65AE2" w:rsidP="00F65AE2">
      <w:pPr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│ ├──长期保存级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 ├─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文件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1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 ├─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文件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2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 └─……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  <w:lang w:val="zh-CN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│ └──发布服务级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 xml:space="preserve">  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├─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文件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1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 ├─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文件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2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>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│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t></w:t>
      </w:r>
      <w:r w:rsidRPr="00F0112B">
        <w:rPr>
          <w:rFonts w:ascii="仿宋_GB2312" w:eastAsia="仿宋_GB2312" w:hAnsi="仿宋" w:cs="宋体" w:hint="eastAsia"/>
          <w:kern w:val="0"/>
          <w:sz w:val="28"/>
          <w:szCs w:val="28"/>
        </w:rPr>
        <w:t xml:space="preserve">  └─……</w:t>
      </w:r>
    </w:p>
    <w:p w:rsidR="00F65AE2" w:rsidRPr="00F0112B" w:rsidRDefault="00F65AE2" w:rsidP="00F65AE2">
      <w:pPr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├─记录标识号2</w:t>
      </w:r>
    </w:p>
    <w:p w:rsidR="00F65AE2" w:rsidRPr="00F0112B" w:rsidRDefault="00F65AE2" w:rsidP="00F65AE2">
      <w:pPr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│ ├──长期保存级</w:t>
      </w:r>
    </w:p>
    <w:p w:rsidR="00F65AE2" w:rsidRPr="00F0112B" w:rsidRDefault="00F65AE2" w:rsidP="00F65AE2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kern w:val="0"/>
          <w:sz w:val="28"/>
          <w:szCs w:val="28"/>
          <w:lang w:val="zh-CN"/>
        </w:rPr>
      </w:pPr>
      <w:r w:rsidRPr="00F0112B">
        <w:rPr>
          <w:rFonts w:ascii="仿宋_GB2312" w:eastAsia="仿宋_GB2312" w:hAnsi="仿宋" w:cs="宋体" w:hint="eastAsia"/>
          <w:kern w:val="0"/>
          <w:sz w:val="28"/>
          <w:szCs w:val="28"/>
          <w:lang w:val="zh-CN"/>
        </w:rPr>
        <w:lastRenderedPageBreak/>
        <w:t xml:space="preserve">│ └──发布服务级 </w:t>
      </w:r>
    </w:p>
    <w:p w:rsidR="00F65AE2" w:rsidRPr="00F0112B" w:rsidRDefault="00F65AE2" w:rsidP="00F65AE2">
      <w:pPr>
        <w:spacing w:line="360" w:lineRule="auto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└─记录标识号……</w:t>
      </w:r>
    </w:p>
    <w:p w:rsidR="00F65AE2" w:rsidRDefault="00F65AE2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数字对象文件名由3段组成，共</w:t>
      </w:r>
      <w:r>
        <w:rPr>
          <w:rFonts w:ascii="仿宋_GB2312" w:eastAsia="仿宋_GB2312" w:hAnsi="仿宋" w:hint="eastAsia"/>
          <w:sz w:val="28"/>
          <w:szCs w:val="28"/>
        </w:rPr>
        <w:t>19</w:t>
      </w:r>
      <w:r w:rsidRPr="00F0112B">
        <w:rPr>
          <w:rFonts w:ascii="仿宋_GB2312" w:eastAsia="仿宋_GB2312" w:hAnsi="仿宋" w:hint="eastAsia"/>
          <w:sz w:val="28"/>
          <w:szCs w:val="28"/>
        </w:rPr>
        <w:t>位：记录标识号—加工级别—流水号。记录标识号15位；加工级别1位，长期保存级使用小写字母a标识，发布服务级使用小写字母b标识；流水号</w:t>
      </w:r>
      <w:r>
        <w:rPr>
          <w:rFonts w:ascii="仿宋_GB2312" w:eastAsia="仿宋_GB2312" w:hAnsi="仿宋" w:hint="eastAsia"/>
          <w:sz w:val="28"/>
          <w:szCs w:val="28"/>
        </w:rPr>
        <w:t>3</w:t>
      </w:r>
      <w:r w:rsidRPr="00F0112B">
        <w:rPr>
          <w:rFonts w:ascii="仿宋_GB2312" w:eastAsia="仿宋_GB2312" w:hAnsi="仿宋" w:hint="eastAsia"/>
          <w:sz w:val="28"/>
          <w:szCs w:val="28"/>
        </w:rPr>
        <w:t>位，相同记录标识号不同加工级别的数字对象分别从0</w:t>
      </w:r>
      <w:r>
        <w:rPr>
          <w:rFonts w:ascii="仿宋_GB2312" w:eastAsia="仿宋_GB2312" w:hAnsi="仿宋"/>
          <w:sz w:val="28"/>
          <w:szCs w:val="28"/>
        </w:rPr>
        <w:t>0</w:t>
      </w:r>
      <w:r w:rsidRPr="00F0112B">
        <w:rPr>
          <w:rFonts w:ascii="仿宋_GB2312" w:eastAsia="仿宋_GB2312" w:hAnsi="仿宋" w:hint="eastAsia"/>
          <w:sz w:val="28"/>
          <w:szCs w:val="28"/>
        </w:rPr>
        <w:t>1开始。不同数字对象的文件名不能重复。</w:t>
      </w:r>
    </w:p>
    <w:p w:rsidR="003A7B01" w:rsidRPr="00F0112B" w:rsidRDefault="003A7B01" w:rsidP="003A7B01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/>
          <w:b/>
          <w:sz w:val="28"/>
          <w:szCs w:val="24"/>
        </w:rPr>
        <w:t>3</w:t>
      </w:r>
      <w:r w:rsidRPr="00F0112B">
        <w:rPr>
          <w:rFonts w:ascii="仿宋_GB2312" w:eastAsia="仿宋_GB2312" w:hAnsi="仿宋"/>
          <w:b/>
          <w:sz w:val="28"/>
          <w:szCs w:val="24"/>
        </w:rPr>
        <w:t>.</w:t>
      </w:r>
      <w:r>
        <w:rPr>
          <w:rFonts w:ascii="仿宋_GB2312" w:eastAsia="仿宋_GB2312" w:hAnsi="仿宋"/>
          <w:b/>
          <w:sz w:val="28"/>
          <w:szCs w:val="24"/>
        </w:rPr>
        <w:t>证明文件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文件</w:t>
      </w:r>
      <w:r>
        <w:rPr>
          <w:rFonts w:ascii="仿宋_GB2312" w:eastAsia="仿宋_GB2312" w:hAnsi="仿宋" w:hint="eastAsia"/>
          <w:b/>
          <w:sz w:val="28"/>
          <w:szCs w:val="24"/>
        </w:rPr>
        <w:t>夹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结构</w:t>
      </w:r>
    </w:p>
    <w:p w:rsidR="003A7B01" w:rsidRDefault="003A7B01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3A7B01">
        <w:rPr>
          <w:rFonts w:ascii="仿宋_GB2312" w:eastAsia="仿宋_GB2312" w:hAnsi="仿宋" w:hint="eastAsia"/>
          <w:sz w:val="28"/>
          <w:szCs w:val="28"/>
        </w:rPr>
        <w:t>文件夹内包含：版权证明电子版、</w:t>
      </w:r>
      <w:r w:rsidR="004B2520">
        <w:rPr>
          <w:rFonts w:ascii="仿宋_GB2312" w:eastAsia="仿宋_GB2312" w:hAnsi="仿宋" w:hint="eastAsia"/>
          <w:sz w:val="28"/>
          <w:szCs w:val="28"/>
        </w:rPr>
        <w:t>第三方</w:t>
      </w:r>
      <w:r w:rsidRPr="003A7B01">
        <w:rPr>
          <w:rFonts w:ascii="仿宋_GB2312" w:eastAsia="仿宋_GB2312" w:hAnsi="仿宋" w:hint="eastAsia"/>
          <w:sz w:val="28"/>
          <w:szCs w:val="28"/>
        </w:rPr>
        <w:t>质检报告电子版。</w:t>
      </w:r>
      <w:r w:rsidR="00B675AC">
        <w:rPr>
          <w:rFonts w:ascii="仿宋_GB2312" w:eastAsia="仿宋_GB2312" w:hAnsi="仿宋" w:hint="eastAsia"/>
          <w:sz w:val="28"/>
          <w:szCs w:val="28"/>
        </w:rPr>
        <w:t>电子版</w:t>
      </w:r>
      <w:r w:rsidR="00B675AC" w:rsidRPr="00B675AC">
        <w:rPr>
          <w:rFonts w:ascii="仿宋_GB2312" w:eastAsia="仿宋_GB2312" w:hAnsi="仿宋" w:hint="eastAsia"/>
          <w:sz w:val="28"/>
          <w:szCs w:val="28"/>
        </w:rPr>
        <w:t>扫描时应采用300DPI，采用</w:t>
      </w:r>
      <w:r w:rsidR="004B2520">
        <w:rPr>
          <w:rFonts w:ascii="仿宋_GB2312" w:eastAsia="仿宋_GB2312" w:hAnsi="仿宋"/>
          <w:sz w:val="28"/>
          <w:szCs w:val="28"/>
        </w:rPr>
        <w:t>PDF</w:t>
      </w:r>
      <w:r w:rsidR="00B675AC" w:rsidRPr="00B675AC">
        <w:rPr>
          <w:rFonts w:ascii="仿宋_GB2312" w:eastAsia="仿宋_GB2312" w:hAnsi="仿宋" w:hint="eastAsia"/>
          <w:sz w:val="28"/>
          <w:szCs w:val="28"/>
        </w:rPr>
        <w:t>格式保存</w:t>
      </w:r>
      <w:r w:rsidR="00B675AC">
        <w:rPr>
          <w:rFonts w:ascii="仿宋_GB2312" w:eastAsia="仿宋_GB2312" w:hAnsi="仿宋" w:hint="eastAsia"/>
          <w:sz w:val="28"/>
          <w:szCs w:val="28"/>
        </w:rPr>
        <w:t>。</w:t>
      </w:r>
    </w:p>
    <w:p w:rsidR="003A7B01" w:rsidRDefault="003A7B01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b/>
          <w:sz w:val="28"/>
          <w:szCs w:val="24"/>
        </w:rPr>
      </w:pPr>
      <w:r w:rsidRPr="003A7B01">
        <w:rPr>
          <w:rFonts w:ascii="仿宋_GB2312" w:eastAsia="仿宋_GB2312" w:hAnsi="仿宋" w:hint="eastAsia"/>
          <w:sz w:val="28"/>
          <w:szCs w:val="28"/>
        </w:rPr>
        <w:t>文件夹名称为：证明文件</w:t>
      </w:r>
      <w:r>
        <w:rPr>
          <w:rFonts w:ascii="仿宋_GB2312" w:eastAsia="仿宋_GB2312" w:hAnsi="仿宋" w:hint="eastAsia"/>
          <w:sz w:val="28"/>
          <w:szCs w:val="28"/>
        </w:rPr>
        <w:t>。</w:t>
      </w:r>
      <w:r w:rsidRPr="00F0112B">
        <w:rPr>
          <w:rFonts w:ascii="仿宋_GB2312" w:eastAsia="仿宋_GB2312" w:hAnsi="仿宋" w:hint="eastAsia"/>
          <w:sz w:val="28"/>
          <w:szCs w:val="28"/>
        </w:rPr>
        <w:t>存储路径为：根目录\文件夹名\</w:t>
      </w:r>
    </w:p>
    <w:p w:rsidR="003A7B01" w:rsidRDefault="003A7B01" w:rsidP="00F65AE2">
      <w:pPr>
        <w:spacing w:line="360" w:lineRule="auto"/>
        <w:ind w:firstLineChars="200" w:firstLine="560"/>
        <w:jc w:val="left"/>
        <w:rPr>
          <w:rFonts w:ascii="仿宋_GB2312" w:eastAsia="仿宋_GB2312" w:hAnsi="仿宋"/>
          <w:b/>
          <w:sz w:val="28"/>
          <w:szCs w:val="24"/>
        </w:rPr>
      </w:pPr>
      <w:r w:rsidRPr="003A7B01">
        <w:rPr>
          <w:rFonts w:ascii="仿宋_GB2312" w:eastAsia="仿宋_GB2312" w:hAnsi="仿宋" w:hint="eastAsia"/>
          <w:sz w:val="28"/>
          <w:szCs w:val="28"/>
        </w:rPr>
        <w:t>版权证明</w:t>
      </w:r>
      <w:r w:rsidRPr="00F0112B">
        <w:rPr>
          <w:rFonts w:ascii="仿宋_GB2312" w:eastAsia="仿宋_GB2312" w:hAnsi="仿宋" w:hint="eastAsia"/>
          <w:sz w:val="28"/>
          <w:szCs w:val="28"/>
        </w:rPr>
        <w:t>文件的命名方式为“机构名称+</w:t>
      </w:r>
      <w:r w:rsidRPr="003A7B01">
        <w:rPr>
          <w:rFonts w:ascii="仿宋_GB2312" w:eastAsia="仿宋_GB2312" w:hAnsi="仿宋" w:hint="eastAsia"/>
          <w:sz w:val="28"/>
          <w:szCs w:val="28"/>
        </w:rPr>
        <w:t>版权证明</w:t>
      </w:r>
      <w:r w:rsidRPr="00F0112B">
        <w:rPr>
          <w:rFonts w:ascii="仿宋_GB2312" w:eastAsia="仿宋_GB2312" w:hAnsi="仿宋" w:hint="eastAsia"/>
          <w:sz w:val="28"/>
          <w:szCs w:val="28"/>
        </w:rPr>
        <w:t>+提交年月</w:t>
      </w:r>
      <w:r w:rsidR="00B675AC" w:rsidRPr="00B675AC">
        <w:rPr>
          <w:rFonts w:ascii="仿宋_GB2312" w:eastAsia="仿宋_GB2312" w:hAnsi="仿宋" w:hint="eastAsia"/>
          <w:sz w:val="28"/>
          <w:szCs w:val="28"/>
        </w:rPr>
        <w:t>+下划线+2位流水号</w:t>
      </w:r>
      <w:r w:rsidRPr="00F0112B">
        <w:rPr>
          <w:rFonts w:ascii="仿宋_GB2312" w:eastAsia="仿宋_GB2312" w:hAnsi="仿宋" w:hint="eastAsia"/>
          <w:sz w:val="28"/>
          <w:szCs w:val="28"/>
        </w:rPr>
        <w:t>”</w:t>
      </w:r>
      <w:r>
        <w:rPr>
          <w:rFonts w:ascii="仿宋_GB2312" w:eastAsia="仿宋_GB2312" w:hAnsi="仿宋" w:hint="eastAsia"/>
          <w:sz w:val="28"/>
          <w:szCs w:val="28"/>
        </w:rPr>
        <w:t>，</w:t>
      </w:r>
      <w:r w:rsidRPr="003A7B01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4B2520">
        <w:rPr>
          <w:rFonts w:ascii="仿宋_GB2312" w:eastAsia="仿宋_GB2312" w:hAnsi="仿宋" w:hint="eastAsia"/>
          <w:sz w:val="28"/>
          <w:szCs w:val="28"/>
        </w:rPr>
        <w:t>第三方</w:t>
      </w:r>
      <w:r w:rsidRPr="003A7B01">
        <w:rPr>
          <w:rFonts w:ascii="仿宋_GB2312" w:eastAsia="仿宋_GB2312" w:hAnsi="仿宋" w:hint="eastAsia"/>
          <w:sz w:val="28"/>
          <w:szCs w:val="28"/>
        </w:rPr>
        <w:t>质检报告</w:t>
      </w:r>
      <w:r w:rsidRPr="00F0112B">
        <w:rPr>
          <w:rFonts w:ascii="仿宋_GB2312" w:eastAsia="仿宋_GB2312" w:hAnsi="仿宋" w:hint="eastAsia"/>
          <w:sz w:val="28"/>
          <w:szCs w:val="28"/>
        </w:rPr>
        <w:t>文件的命名方式为“机构名称+</w:t>
      </w:r>
      <w:r w:rsidR="004B2520">
        <w:rPr>
          <w:rFonts w:ascii="仿宋_GB2312" w:eastAsia="仿宋_GB2312" w:hAnsi="仿宋" w:hint="eastAsia"/>
          <w:sz w:val="28"/>
          <w:szCs w:val="28"/>
        </w:rPr>
        <w:t>第三方</w:t>
      </w:r>
      <w:r w:rsidRPr="003A7B01">
        <w:rPr>
          <w:rFonts w:ascii="仿宋_GB2312" w:eastAsia="仿宋_GB2312" w:hAnsi="仿宋" w:hint="eastAsia"/>
          <w:sz w:val="28"/>
          <w:szCs w:val="28"/>
        </w:rPr>
        <w:t>质检报告</w:t>
      </w:r>
      <w:r w:rsidRPr="00F0112B">
        <w:rPr>
          <w:rFonts w:ascii="仿宋_GB2312" w:eastAsia="仿宋_GB2312" w:hAnsi="仿宋" w:hint="eastAsia"/>
          <w:sz w:val="28"/>
          <w:szCs w:val="28"/>
        </w:rPr>
        <w:t>+提交年月”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CD37DD" w:rsidRPr="00F0112B" w:rsidRDefault="00F65AE2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>
        <w:rPr>
          <w:rFonts w:ascii="仿宋_GB2312" w:eastAsia="仿宋_GB2312" w:hAnsi="仿宋" w:hint="eastAsia"/>
          <w:b/>
          <w:sz w:val="28"/>
          <w:szCs w:val="24"/>
        </w:rPr>
        <w:t>（三</w:t>
      </w:r>
      <w:r w:rsidRPr="00F0112B">
        <w:rPr>
          <w:rFonts w:ascii="仿宋_GB2312" w:eastAsia="仿宋_GB2312" w:hAnsi="仿宋"/>
          <w:b/>
          <w:sz w:val="28"/>
          <w:szCs w:val="24"/>
        </w:rPr>
        <w:t>）</w:t>
      </w:r>
      <w:r w:rsidR="006236CE">
        <w:rPr>
          <w:rFonts w:ascii="仿宋_GB2312" w:eastAsia="仿宋_GB2312" w:hAnsi="仿宋" w:hint="eastAsia"/>
          <w:b/>
          <w:sz w:val="28"/>
          <w:szCs w:val="24"/>
        </w:rPr>
        <w:t>数据提交</w:t>
      </w:r>
      <w:r w:rsidR="00CD37DD" w:rsidRPr="00F0112B">
        <w:rPr>
          <w:rFonts w:ascii="仿宋_GB2312" w:eastAsia="仿宋_GB2312" w:hAnsi="仿宋" w:hint="eastAsia"/>
          <w:b/>
          <w:sz w:val="28"/>
          <w:szCs w:val="24"/>
        </w:rPr>
        <w:t>说</w:t>
      </w:r>
      <w:r w:rsidR="00CD37DD" w:rsidRPr="00F0112B">
        <w:rPr>
          <w:rFonts w:ascii="仿宋_GB2312" w:eastAsia="仿宋_GB2312" w:hAnsi="仿宋"/>
          <w:b/>
          <w:sz w:val="28"/>
          <w:szCs w:val="24"/>
        </w:rPr>
        <w:t>明</w:t>
      </w:r>
      <w:r w:rsidR="00CD37DD" w:rsidRPr="00F0112B">
        <w:rPr>
          <w:rFonts w:ascii="仿宋_GB2312" w:eastAsia="仿宋_GB2312" w:hAnsi="仿宋" w:hint="eastAsia"/>
          <w:b/>
          <w:sz w:val="28"/>
          <w:szCs w:val="24"/>
        </w:rPr>
        <w:t>表</w:t>
      </w:r>
      <w:r w:rsidR="006236CE">
        <w:rPr>
          <w:rFonts w:ascii="仿宋_GB2312" w:eastAsia="仿宋_GB2312" w:hAnsi="仿宋" w:hint="eastAsia"/>
          <w:b/>
          <w:sz w:val="28"/>
          <w:szCs w:val="24"/>
        </w:rPr>
        <w:t>要求</w:t>
      </w:r>
    </w:p>
    <w:p w:rsidR="00CD37DD" w:rsidRDefault="00CD37DD" w:rsidP="00CD37DD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数据</w:t>
      </w:r>
      <w:r w:rsidR="006236CE">
        <w:rPr>
          <w:rFonts w:ascii="仿宋_GB2312" w:eastAsia="仿宋_GB2312" w:hAnsi="仿宋" w:hint="eastAsia"/>
          <w:sz w:val="28"/>
          <w:szCs w:val="28"/>
        </w:rPr>
        <w:t>提交</w:t>
      </w:r>
      <w:r w:rsidRPr="00F0112B">
        <w:rPr>
          <w:rFonts w:ascii="仿宋_GB2312" w:eastAsia="仿宋_GB2312" w:hAnsi="仿宋" w:hint="eastAsia"/>
          <w:sz w:val="28"/>
          <w:szCs w:val="28"/>
        </w:rPr>
        <w:t>说明表包括总体说明表和明细说明表</w:t>
      </w:r>
      <w:r w:rsidR="006236CE">
        <w:rPr>
          <w:rFonts w:ascii="仿宋_GB2312" w:eastAsia="仿宋_GB2312" w:hAnsi="仿宋" w:hint="eastAsia"/>
          <w:sz w:val="28"/>
          <w:szCs w:val="28"/>
        </w:rPr>
        <w:t>。</w:t>
      </w:r>
      <w:r w:rsidRPr="00F0112B">
        <w:rPr>
          <w:rFonts w:ascii="仿宋_GB2312" w:eastAsia="仿宋_GB2312" w:hAnsi="仿宋" w:hint="eastAsia"/>
          <w:sz w:val="28"/>
          <w:szCs w:val="28"/>
        </w:rPr>
        <w:t>当同时提交多个专题资源时，应分别放在不同的明细说明表进行说明。总体说明表和明细说明表存放在一个EXCEL文件的多个工作表中，EXCEL文件的命名方式为“机构名称+数据提交说明表+提交年月”</w:t>
      </w:r>
      <w:r w:rsidR="00F65AE2" w:rsidRPr="00F0112B">
        <w:rPr>
          <w:rFonts w:ascii="仿宋_GB2312" w:eastAsia="仿宋_GB2312" w:hAnsi="仿宋" w:hint="eastAsia"/>
          <w:sz w:val="28"/>
          <w:szCs w:val="28"/>
        </w:rPr>
        <w:t>，存放在提交介质的根目录下</w:t>
      </w:r>
      <w:r w:rsidRPr="00F0112B">
        <w:rPr>
          <w:rFonts w:ascii="仿宋_GB2312" w:eastAsia="仿宋_GB2312" w:hAnsi="仿宋" w:hint="eastAsia"/>
          <w:sz w:val="28"/>
          <w:szCs w:val="28"/>
        </w:rPr>
        <w:t>。</w:t>
      </w:r>
    </w:p>
    <w:p w:rsidR="00F65AE2" w:rsidRPr="00F0112B" w:rsidRDefault="00F65AE2" w:rsidP="00F65AE2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例：某图书馆201</w:t>
      </w:r>
      <w:r>
        <w:rPr>
          <w:rFonts w:ascii="仿宋_GB2312" w:eastAsia="仿宋_GB2312" w:hAnsi="仿宋"/>
          <w:sz w:val="28"/>
          <w:szCs w:val="28"/>
        </w:rPr>
        <w:t>6</w:t>
      </w:r>
      <w:r w:rsidRPr="00F0112B">
        <w:rPr>
          <w:rFonts w:ascii="仿宋_GB2312" w:eastAsia="仿宋_GB2312" w:hAnsi="仿宋" w:hint="eastAsia"/>
          <w:sz w:val="28"/>
          <w:szCs w:val="28"/>
        </w:rPr>
        <w:t>年</w:t>
      </w:r>
      <w:r>
        <w:rPr>
          <w:rFonts w:ascii="仿宋_GB2312" w:eastAsia="仿宋_GB2312" w:hAnsi="仿宋" w:hint="eastAsia"/>
          <w:sz w:val="28"/>
          <w:szCs w:val="28"/>
        </w:rPr>
        <w:t>12</w:t>
      </w:r>
      <w:r w:rsidRPr="00F0112B">
        <w:rPr>
          <w:rFonts w:ascii="仿宋_GB2312" w:eastAsia="仿宋_GB2312" w:hAnsi="仿宋" w:hint="eastAsia"/>
          <w:sz w:val="28"/>
          <w:szCs w:val="28"/>
        </w:rPr>
        <w:t>月提交的数据提交说明表的存储路径为：</w:t>
      </w:r>
    </w:p>
    <w:p w:rsidR="00F65AE2" w:rsidRPr="00F0112B" w:rsidRDefault="00F65AE2" w:rsidP="00F65AE2">
      <w:pPr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112B">
        <w:rPr>
          <w:rFonts w:ascii="仿宋_GB2312" w:eastAsia="仿宋_GB2312" w:hAnsi="仿宋" w:hint="eastAsia"/>
          <w:sz w:val="28"/>
          <w:szCs w:val="28"/>
        </w:rPr>
        <w:t>根目录\某图书馆数据提交说明表201</w:t>
      </w:r>
      <w:r>
        <w:rPr>
          <w:rFonts w:ascii="仿宋_GB2312" w:eastAsia="仿宋_GB2312" w:hAnsi="仿宋"/>
          <w:sz w:val="28"/>
          <w:szCs w:val="28"/>
        </w:rPr>
        <w:t>612</w:t>
      </w:r>
    </w:p>
    <w:p w:rsidR="00CD37DD" w:rsidRPr="00ED43CA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ED43CA">
        <w:rPr>
          <w:rFonts w:ascii="仿宋_GB2312" w:eastAsia="仿宋_GB2312" w:hAnsi="仿宋" w:hint="eastAsia"/>
          <w:b/>
          <w:sz w:val="28"/>
          <w:szCs w:val="24"/>
        </w:rPr>
        <w:lastRenderedPageBreak/>
        <w:t>1</w:t>
      </w:r>
      <w:r w:rsidRPr="00ED43CA">
        <w:rPr>
          <w:rFonts w:ascii="仿宋_GB2312" w:eastAsia="仿宋_GB2312" w:hAnsi="仿宋"/>
          <w:b/>
          <w:sz w:val="28"/>
          <w:szCs w:val="24"/>
        </w:rPr>
        <w:t>.</w:t>
      </w:r>
      <w:r w:rsidRPr="00ED43CA">
        <w:rPr>
          <w:rFonts w:ascii="仿宋_GB2312" w:eastAsia="仿宋_GB2312" w:hAnsi="仿宋" w:hint="eastAsia"/>
          <w:b/>
          <w:sz w:val="28"/>
          <w:szCs w:val="24"/>
        </w:rPr>
        <w:t>总体</w:t>
      </w:r>
      <w:r w:rsidRPr="00ED43CA">
        <w:rPr>
          <w:rFonts w:ascii="仿宋_GB2312" w:eastAsia="仿宋_GB2312" w:hAnsi="仿宋"/>
          <w:b/>
          <w:sz w:val="28"/>
          <w:szCs w:val="24"/>
        </w:rPr>
        <w:t>说明表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77"/>
        <w:gridCol w:w="1604"/>
        <w:gridCol w:w="1225"/>
        <w:gridCol w:w="1537"/>
        <w:gridCol w:w="1871"/>
        <w:gridCol w:w="1708"/>
      </w:tblGrid>
      <w:tr w:rsidR="00CD37DD" w:rsidRPr="00ED43CA" w:rsidTr="005B45A3">
        <w:tc>
          <w:tcPr>
            <w:tcW w:w="5000" w:type="pct"/>
            <w:gridSpan w:val="6"/>
          </w:tcPr>
          <w:p w:rsidR="00CD37DD" w:rsidRPr="00ED43CA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总体说明表</w:t>
            </w:r>
          </w:p>
        </w:tc>
      </w:tr>
      <w:tr w:rsidR="00CD37DD" w:rsidRPr="00ED43CA" w:rsidTr="005B45A3">
        <w:tc>
          <w:tcPr>
            <w:tcW w:w="1278" w:type="pct"/>
            <w:gridSpan w:val="2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提交日期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ED43CA" w:rsidTr="005B45A3">
        <w:tc>
          <w:tcPr>
            <w:tcW w:w="1278" w:type="pct"/>
            <w:gridSpan w:val="2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制作单位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ED43CA" w:rsidTr="005B45A3">
        <w:tc>
          <w:tcPr>
            <w:tcW w:w="1278" w:type="pct"/>
            <w:gridSpan w:val="2"/>
          </w:tcPr>
          <w:p w:rsidR="00CD37DD" w:rsidRPr="00ED43CA" w:rsidRDefault="00C65DE0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质检</w:t>
            </w:r>
            <w:r w:rsidR="00CD37DD"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ED43CA" w:rsidTr="005B45A3">
        <w:trPr>
          <w:trHeight w:val="370"/>
        </w:trPr>
        <w:tc>
          <w:tcPr>
            <w:tcW w:w="338" w:type="pct"/>
            <w:vMerge w:val="restar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介质</w:t>
            </w:r>
          </w:p>
        </w:tc>
        <w:tc>
          <w:tcPr>
            <w:tcW w:w="941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类型（编号）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ED43CA" w:rsidTr="005B45A3">
        <w:trPr>
          <w:trHeight w:val="369"/>
        </w:trPr>
        <w:tc>
          <w:tcPr>
            <w:tcW w:w="338" w:type="pct"/>
            <w:vMerge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941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ED43CA" w:rsidTr="005B45A3">
        <w:trPr>
          <w:trHeight w:val="369"/>
        </w:trPr>
        <w:tc>
          <w:tcPr>
            <w:tcW w:w="1278" w:type="pct"/>
            <w:gridSpan w:val="2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记录标识起止号</w:t>
            </w:r>
          </w:p>
        </w:tc>
        <w:tc>
          <w:tcPr>
            <w:tcW w:w="3722" w:type="pct"/>
            <w:gridSpan w:val="4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ED43CA" w:rsidTr="007F2E97">
        <w:tc>
          <w:tcPr>
            <w:tcW w:w="338" w:type="pct"/>
            <w:vMerge w:val="restart"/>
            <w:vAlign w:val="center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内</w:t>
            </w:r>
          </w:p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容</w:t>
            </w:r>
          </w:p>
        </w:tc>
        <w:tc>
          <w:tcPr>
            <w:tcW w:w="1660" w:type="pct"/>
            <w:gridSpan w:val="2"/>
          </w:tcPr>
          <w:p w:rsidR="00CD37DD" w:rsidRPr="00ED43CA" w:rsidRDefault="00CD37DD" w:rsidP="007F2E9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专题名称</w:t>
            </w:r>
          </w:p>
        </w:tc>
        <w:tc>
          <w:tcPr>
            <w:tcW w:w="9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元数据数量</w:t>
            </w:r>
          </w:p>
        </w:tc>
        <w:tc>
          <w:tcPr>
            <w:tcW w:w="1098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数字对象数量</w:t>
            </w:r>
          </w:p>
        </w:tc>
        <w:tc>
          <w:tcPr>
            <w:tcW w:w="10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存储量（MB）</w:t>
            </w:r>
          </w:p>
        </w:tc>
      </w:tr>
      <w:tr w:rsidR="00CD37DD" w:rsidRPr="00ED43CA" w:rsidTr="007F2E97">
        <w:tc>
          <w:tcPr>
            <w:tcW w:w="338" w:type="pct"/>
            <w:vMerge/>
            <w:vAlign w:val="center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60" w:type="pct"/>
            <w:gridSpan w:val="2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098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0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ED43CA" w:rsidTr="007F2E97">
        <w:tc>
          <w:tcPr>
            <w:tcW w:w="338" w:type="pct"/>
            <w:vMerge/>
            <w:vAlign w:val="center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60" w:type="pct"/>
            <w:gridSpan w:val="2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098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002" w:type="pct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ED43CA" w:rsidTr="007F2E97">
        <w:tc>
          <w:tcPr>
            <w:tcW w:w="338" w:type="pct"/>
            <w:vAlign w:val="center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D43CA">
              <w:rPr>
                <w:rFonts w:ascii="仿宋_GB2312" w:eastAsia="仿宋_GB2312" w:hAnsi="仿宋"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4662" w:type="pct"/>
            <w:gridSpan w:val="5"/>
          </w:tcPr>
          <w:p w:rsidR="00CD37DD" w:rsidRPr="00ED43CA" w:rsidRDefault="00CD37DD" w:rsidP="005B45A3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D37DD" w:rsidRPr="00ED43CA" w:rsidRDefault="00CD37DD" w:rsidP="00CD37DD">
      <w:pPr>
        <w:spacing w:line="360" w:lineRule="auto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>说明：</w:t>
      </w:r>
    </w:p>
    <w:p w:rsidR="00CD37DD" w:rsidRPr="00ED43CA" w:rsidRDefault="00CD37DD" w:rsidP="00CD37DD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 xml:space="preserve"> “记录标识起止号”一栏，填写提交数据起止的两个记录标识号，如中间有空号，需做出说明；</w:t>
      </w:r>
    </w:p>
    <w:p w:rsidR="00CD37DD" w:rsidRPr="00ED43CA" w:rsidRDefault="00CD37DD" w:rsidP="00CD37DD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>“专题名称”一栏，填写专题正式名称，不同专题应分别填写；</w:t>
      </w:r>
    </w:p>
    <w:p w:rsidR="00CD37DD" w:rsidRPr="00ED43CA" w:rsidRDefault="00CD37DD" w:rsidP="00CD37DD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>“元数据数量”一栏，填写本批提交某一专题的元数据的总条数；</w:t>
      </w:r>
    </w:p>
    <w:p w:rsidR="00CD37DD" w:rsidRPr="00ED43CA" w:rsidRDefault="00CD37DD" w:rsidP="00CD37DD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>“数字对象数量”一栏，填写本批提交某一专题的数字对象的总</w:t>
      </w:r>
      <w:r w:rsidR="00875909">
        <w:rPr>
          <w:rFonts w:ascii="仿宋_GB2312" w:eastAsia="仿宋_GB2312" w:hAnsi="仿宋" w:hint="eastAsia"/>
          <w:sz w:val="24"/>
          <w:szCs w:val="24"/>
        </w:rPr>
        <w:t>个数</w:t>
      </w:r>
      <w:r w:rsidRPr="00ED43CA">
        <w:rPr>
          <w:rFonts w:ascii="仿宋_GB2312" w:eastAsia="仿宋_GB2312" w:hAnsi="仿宋" w:hint="eastAsia"/>
          <w:sz w:val="24"/>
          <w:szCs w:val="24"/>
        </w:rPr>
        <w:t>；</w:t>
      </w:r>
    </w:p>
    <w:p w:rsidR="00CD37DD" w:rsidRPr="00ED43CA" w:rsidRDefault="00CD37DD" w:rsidP="00CD37DD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 w:hAnsi="仿宋"/>
          <w:sz w:val="24"/>
          <w:szCs w:val="24"/>
        </w:rPr>
      </w:pPr>
      <w:r w:rsidRPr="00ED43CA">
        <w:rPr>
          <w:rFonts w:ascii="仿宋_GB2312" w:eastAsia="仿宋_GB2312" w:hAnsi="仿宋" w:hint="eastAsia"/>
          <w:sz w:val="24"/>
          <w:szCs w:val="24"/>
        </w:rPr>
        <w:t>“存储量”一栏，填写本批提交某一专题的数字对象的总存储量。</w:t>
      </w:r>
    </w:p>
    <w:p w:rsidR="00CD37DD" w:rsidRPr="00F0112B" w:rsidRDefault="00CD37DD" w:rsidP="00CD37DD">
      <w:pPr>
        <w:spacing w:line="360" w:lineRule="auto"/>
        <w:rPr>
          <w:rFonts w:ascii="仿宋_GB2312" w:eastAsia="仿宋_GB2312" w:hAnsi="仿宋"/>
          <w:b/>
          <w:sz w:val="28"/>
          <w:szCs w:val="24"/>
        </w:rPr>
      </w:pPr>
      <w:r w:rsidRPr="00F0112B">
        <w:rPr>
          <w:rFonts w:ascii="仿宋_GB2312" w:eastAsia="仿宋_GB2312" w:hAnsi="仿宋" w:hint="eastAsia"/>
          <w:b/>
          <w:sz w:val="28"/>
          <w:szCs w:val="24"/>
        </w:rPr>
        <w:t>2</w:t>
      </w:r>
      <w:r w:rsidRPr="00F0112B">
        <w:rPr>
          <w:rFonts w:ascii="仿宋_GB2312" w:eastAsia="仿宋_GB2312" w:hAnsi="仿宋"/>
          <w:b/>
          <w:sz w:val="28"/>
          <w:szCs w:val="24"/>
        </w:rPr>
        <w:t>.</w:t>
      </w:r>
      <w:r w:rsidRPr="00F0112B">
        <w:rPr>
          <w:rFonts w:ascii="仿宋_GB2312" w:eastAsia="仿宋_GB2312" w:hAnsi="仿宋" w:hint="eastAsia"/>
          <w:b/>
          <w:sz w:val="28"/>
          <w:szCs w:val="24"/>
        </w:rPr>
        <w:t>明细</w:t>
      </w:r>
      <w:r w:rsidRPr="00F0112B">
        <w:rPr>
          <w:rFonts w:ascii="仿宋_GB2312" w:eastAsia="仿宋_GB2312" w:hAnsi="仿宋"/>
          <w:b/>
          <w:sz w:val="28"/>
          <w:szCs w:val="24"/>
        </w:rPr>
        <w:t>说明表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73"/>
        <w:gridCol w:w="871"/>
        <w:gridCol w:w="1599"/>
        <w:gridCol w:w="724"/>
        <w:gridCol w:w="873"/>
        <w:gridCol w:w="869"/>
        <w:gridCol w:w="724"/>
        <w:gridCol w:w="869"/>
        <w:gridCol w:w="874"/>
        <w:gridCol w:w="646"/>
      </w:tblGrid>
      <w:tr w:rsidR="00CD37DD" w:rsidRPr="00F0112B" w:rsidTr="005B45A3">
        <w:tc>
          <w:tcPr>
            <w:tcW w:w="5000" w:type="pct"/>
            <w:gridSpan w:val="10"/>
          </w:tcPr>
          <w:p w:rsidR="00CD37DD" w:rsidRPr="00F0112B" w:rsidRDefault="00CD37DD" w:rsidP="005B45A3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明细说明表</w:t>
            </w:r>
          </w:p>
        </w:tc>
      </w:tr>
      <w:tr w:rsidR="00CD37DD" w:rsidRPr="00F0112B" w:rsidTr="005B45A3">
        <w:tc>
          <w:tcPr>
            <w:tcW w:w="5000" w:type="pct"/>
            <w:gridSpan w:val="10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专题名称：制作单位：提交日期：</w:t>
            </w:r>
          </w:p>
        </w:tc>
      </w:tr>
      <w:tr w:rsidR="007F2E97" w:rsidRPr="00F0112B" w:rsidTr="00187CEE">
        <w:tc>
          <w:tcPr>
            <w:tcW w:w="277" w:type="pct"/>
            <w:vMerge w:val="restar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11" w:type="pct"/>
            <w:vMerge w:val="restar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记录标识号</w:t>
            </w:r>
          </w:p>
        </w:tc>
        <w:tc>
          <w:tcPr>
            <w:tcW w:w="938" w:type="pct"/>
            <w:vMerge w:val="restart"/>
          </w:tcPr>
          <w:p w:rsidR="007F2E97" w:rsidRPr="00F0112B" w:rsidRDefault="007F2E97" w:rsidP="00C01318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题名</w:t>
            </w:r>
          </w:p>
        </w:tc>
        <w:tc>
          <w:tcPr>
            <w:tcW w:w="1447" w:type="pct"/>
            <w:gridSpan w:val="3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数字对象长期保存级</w:t>
            </w:r>
          </w:p>
        </w:tc>
        <w:tc>
          <w:tcPr>
            <w:tcW w:w="1448" w:type="pct"/>
            <w:gridSpan w:val="3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数字对象发布服务级</w:t>
            </w:r>
          </w:p>
        </w:tc>
        <w:tc>
          <w:tcPr>
            <w:tcW w:w="380" w:type="pct"/>
            <w:vMerge w:val="restart"/>
            <w:vAlign w:val="center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备注</w:t>
            </w:r>
          </w:p>
        </w:tc>
      </w:tr>
      <w:tr w:rsidR="007F2E97" w:rsidRPr="00F0112B" w:rsidTr="007F2E97">
        <w:tc>
          <w:tcPr>
            <w:tcW w:w="277" w:type="pct"/>
            <w:vMerge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511" w:type="pct"/>
            <w:vMerge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425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文件格式</w:t>
            </w:r>
          </w:p>
        </w:tc>
        <w:tc>
          <w:tcPr>
            <w:tcW w:w="512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文件数量</w:t>
            </w:r>
          </w:p>
        </w:tc>
        <w:tc>
          <w:tcPr>
            <w:tcW w:w="510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存储量(MB)</w:t>
            </w:r>
          </w:p>
        </w:tc>
        <w:tc>
          <w:tcPr>
            <w:tcW w:w="425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文件格式</w:t>
            </w:r>
          </w:p>
        </w:tc>
        <w:tc>
          <w:tcPr>
            <w:tcW w:w="510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文件数量</w:t>
            </w:r>
          </w:p>
        </w:tc>
        <w:tc>
          <w:tcPr>
            <w:tcW w:w="513" w:type="pct"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b/>
                <w:sz w:val="24"/>
                <w:szCs w:val="24"/>
              </w:rPr>
              <w:t>存储量(MB)</w:t>
            </w:r>
          </w:p>
        </w:tc>
        <w:tc>
          <w:tcPr>
            <w:tcW w:w="380" w:type="pct"/>
            <w:vMerge/>
          </w:tcPr>
          <w:p w:rsidR="007F2E97" w:rsidRPr="00F0112B" w:rsidRDefault="007F2E97" w:rsidP="005B45A3">
            <w:pPr>
              <w:spacing w:line="360" w:lineRule="auto"/>
              <w:jc w:val="left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</w:tr>
      <w:tr w:rsidR="00CD37DD" w:rsidRPr="00F0112B" w:rsidTr="007F2E97">
        <w:tc>
          <w:tcPr>
            <w:tcW w:w="277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511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38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2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3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F0112B" w:rsidTr="007F2E97">
        <w:tc>
          <w:tcPr>
            <w:tcW w:w="277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511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38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2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3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F0112B" w:rsidTr="007F2E97">
        <w:tc>
          <w:tcPr>
            <w:tcW w:w="277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..</w:t>
            </w:r>
          </w:p>
        </w:tc>
        <w:tc>
          <w:tcPr>
            <w:tcW w:w="511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38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2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3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D37DD" w:rsidRPr="00F0112B" w:rsidTr="007F2E97">
        <w:tc>
          <w:tcPr>
            <w:tcW w:w="277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F0112B">
              <w:rPr>
                <w:rFonts w:ascii="仿宋_GB2312" w:eastAsia="仿宋_GB2312" w:hAnsi="仿宋" w:hint="eastAsia"/>
                <w:sz w:val="24"/>
                <w:szCs w:val="24"/>
              </w:rPr>
              <w:t>总计</w:t>
            </w:r>
          </w:p>
        </w:tc>
        <w:tc>
          <w:tcPr>
            <w:tcW w:w="511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38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2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5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13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0" w:type="pct"/>
          </w:tcPr>
          <w:p w:rsidR="00CD37DD" w:rsidRPr="00F0112B" w:rsidRDefault="00CD37DD" w:rsidP="005B45A3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D37DD" w:rsidRPr="00F0112B" w:rsidRDefault="00CD37DD" w:rsidP="00CD37DD">
      <w:pPr>
        <w:spacing w:line="360" w:lineRule="auto"/>
        <w:jc w:val="left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>说明：</w:t>
      </w:r>
    </w:p>
    <w:p w:rsidR="00CD37DD" w:rsidRPr="00F0112B" w:rsidRDefault="00CD37DD" w:rsidP="00CD37D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>“记录标识号”一栏，填写资源的记录标识号，</w:t>
      </w:r>
      <w:r w:rsidR="001F3241">
        <w:rPr>
          <w:rFonts w:ascii="仿宋_GB2312" w:eastAsia="仿宋_GB2312" w:hAnsi="仿宋" w:hint="eastAsia"/>
          <w:sz w:val="24"/>
          <w:szCs w:val="24"/>
        </w:rPr>
        <w:t>应</w:t>
      </w:r>
      <w:r w:rsidRPr="00F0112B">
        <w:rPr>
          <w:rFonts w:ascii="仿宋_GB2312" w:eastAsia="仿宋_GB2312" w:hAnsi="仿宋" w:hint="eastAsia"/>
          <w:sz w:val="24"/>
          <w:szCs w:val="24"/>
        </w:rPr>
        <w:t>与元数据中“记录标识号</w:t>
      </w:r>
      <w:r w:rsidR="001F3241">
        <w:rPr>
          <w:rFonts w:ascii="仿宋_GB2312" w:eastAsia="仿宋_GB2312" w:hAnsi="仿宋"/>
          <w:sz w:val="24"/>
          <w:szCs w:val="24"/>
        </w:rPr>
        <w:t>”</w:t>
      </w:r>
      <w:r w:rsidRPr="00F0112B">
        <w:rPr>
          <w:rFonts w:ascii="仿宋_GB2312" w:eastAsia="仿宋_GB2312" w:hAnsi="仿宋" w:hint="eastAsia"/>
          <w:sz w:val="24"/>
          <w:szCs w:val="24"/>
        </w:rPr>
        <w:t>项保持一致；</w:t>
      </w:r>
    </w:p>
    <w:p w:rsidR="00CD37DD" w:rsidRPr="00F0112B" w:rsidRDefault="00CD37DD" w:rsidP="00CD37D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>“题名”一栏，填写资源的名称，</w:t>
      </w:r>
      <w:r w:rsidR="001F3241">
        <w:rPr>
          <w:rFonts w:ascii="仿宋_GB2312" w:eastAsia="仿宋_GB2312" w:hAnsi="仿宋" w:hint="eastAsia"/>
          <w:sz w:val="24"/>
          <w:szCs w:val="24"/>
        </w:rPr>
        <w:t>应</w:t>
      </w:r>
      <w:r w:rsidRPr="00F0112B">
        <w:rPr>
          <w:rFonts w:ascii="仿宋_GB2312" w:eastAsia="仿宋_GB2312" w:hAnsi="仿宋" w:hint="eastAsia"/>
          <w:sz w:val="24"/>
          <w:szCs w:val="24"/>
        </w:rPr>
        <w:t>与元数据中“名称”项保持一致；</w:t>
      </w:r>
    </w:p>
    <w:p w:rsidR="00CD37DD" w:rsidRPr="00F0112B" w:rsidRDefault="00CD37DD" w:rsidP="00CD37D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 xml:space="preserve"> “文件格式”一栏，填写资源包含数字对象的格式，如TIF</w:t>
      </w:r>
      <w:r w:rsidR="001F3241">
        <w:rPr>
          <w:rFonts w:ascii="仿宋_GB2312" w:eastAsia="仿宋_GB2312" w:hAnsi="仿宋"/>
          <w:sz w:val="24"/>
          <w:szCs w:val="24"/>
        </w:rPr>
        <w:t>F</w:t>
      </w:r>
      <w:r w:rsidRPr="00F0112B">
        <w:rPr>
          <w:rFonts w:ascii="仿宋_GB2312" w:eastAsia="仿宋_GB2312" w:hAnsi="仿宋" w:hint="eastAsia"/>
          <w:sz w:val="24"/>
          <w:szCs w:val="24"/>
        </w:rPr>
        <w:t>、PDF等；当格式不唯一时，应根据不同格式分别填写文件数量、存储量；</w:t>
      </w:r>
    </w:p>
    <w:p w:rsidR="00CD37DD" w:rsidRPr="00F0112B" w:rsidRDefault="00CD37DD" w:rsidP="00CD37D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 xml:space="preserve"> “文件数量”一栏，以个为单位分格式填写数字对象的数量；</w:t>
      </w:r>
    </w:p>
    <w:p w:rsidR="00CD37DD" w:rsidRPr="009E68EB" w:rsidRDefault="00CD37DD" w:rsidP="00CD37D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仿宋"/>
          <w:sz w:val="24"/>
          <w:szCs w:val="24"/>
        </w:rPr>
      </w:pPr>
      <w:r w:rsidRPr="00F0112B">
        <w:rPr>
          <w:rFonts w:ascii="仿宋_GB2312" w:eastAsia="仿宋_GB2312" w:hAnsi="仿宋" w:hint="eastAsia"/>
          <w:sz w:val="24"/>
          <w:szCs w:val="24"/>
        </w:rPr>
        <w:t>“存储量（MB）”一栏，以MB</w:t>
      </w:r>
      <w:r w:rsidR="00C01318">
        <w:rPr>
          <w:rFonts w:ascii="仿宋_GB2312" w:eastAsia="仿宋_GB2312" w:hAnsi="仿宋" w:hint="eastAsia"/>
          <w:sz w:val="24"/>
          <w:szCs w:val="24"/>
        </w:rPr>
        <w:t>为单位分格式填写数字对象的实际存储量。</w:t>
      </w:r>
    </w:p>
    <w:p w:rsidR="00AC7EC2" w:rsidRDefault="00AC7EC2">
      <w:pPr>
        <w:widowControl/>
        <w:jc w:val="left"/>
      </w:pPr>
    </w:p>
    <w:p w:rsidR="00E459C8" w:rsidRPr="00E459C8" w:rsidRDefault="00E459C8" w:rsidP="00E459C8">
      <w:pPr>
        <w:spacing w:line="360" w:lineRule="auto"/>
        <w:rPr>
          <w:rFonts w:ascii="仿宋_GB2312" w:eastAsia="仿宋_GB2312" w:hAnsi="仿宋" w:hint="eastAsia"/>
          <w:b/>
          <w:sz w:val="28"/>
          <w:szCs w:val="24"/>
        </w:rPr>
      </w:pPr>
      <w:r w:rsidRPr="00E459C8">
        <w:rPr>
          <w:rFonts w:ascii="仿宋_GB2312" w:eastAsia="仿宋_GB2312" w:hAnsi="仿宋"/>
          <w:b/>
          <w:sz w:val="28"/>
          <w:szCs w:val="24"/>
        </w:rPr>
        <w:t>四、</w:t>
      </w:r>
      <w:r w:rsidRPr="00E459C8">
        <w:rPr>
          <w:rFonts w:ascii="仿宋_GB2312" w:eastAsia="仿宋_GB2312" w:hAnsi="仿宋" w:hint="eastAsia"/>
          <w:b/>
          <w:sz w:val="28"/>
          <w:szCs w:val="24"/>
        </w:rPr>
        <w:t>修订说明</w:t>
      </w:r>
    </w:p>
    <w:p w:rsidR="00E459C8" w:rsidRDefault="00E459C8" w:rsidP="00E459C8">
      <w:pPr>
        <w:widowControl/>
        <w:jc w:val="left"/>
        <w:rPr>
          <w:rFonts w:ascii="仿宋_GB2312" w:eastAsia="仿宋_GB2312" w:hAnsi="仿宋"/>
          <w:sz w:val="28"/>
          <w:szCs w:val="28"/>
        </w:rPr>
      </w:pPr>
      <w:r w:rsidRPr="00E459C8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/>
          <w:sz w:val="28"/>
          <w:szCs w:val="28"/>
        </w:rPr>
        <w:t>.</w:t>
      </w:r>
      <w:bookmarkStart w:id="3" w:name="_GoBack"/>
      <w:bookmarkEnd w:id="3"/>
      <w:r w:rsidRPr="00E459C8">
        <w:rPr>
          <w:rFonts w:ascii="仿宋_GB2312" w:eastAsia="仿宋_GB2312" w:hAnsi="仿宋" w:hint="eastAsia"/>
          <w:sz w:val="28"/>
          <w:szCs w:val="28"/>
        </w:rPr>
        <w:t>本年度新增第三方质检报告及版权证明电子版的提交工作，具体修订见</w:t>
      </w:r>
      <w:r>
        <w:rPr>
          <w:rFonts w:ascii="仿宋_GB2312" w:eastAsia="仿宋_GB2312" w:hAnsi="仿宋" w:hint="eastAsia"/>
          <w:sz w:val="28"/>
          <w:szCs w:val="28"/>
        </w:rPr>
        <w:t>三（二）</w:t>
      </w:r>
      <w:r w:rsidRPr="00E459C8">
        <w:rPr>
          <w:rFonts w:ascii="仿宋_GB2312" w:eastAsia="仿宋_GB2312" w:hAnsi="仿宋" w:hint="eastAsia"/>
          <w:sz w:val="28"/>
          <w:szCs w:val="28"/>
        </w:rPr>
        <w:t>3.证明文件文件夹结构</w:t>
      </w:r>
      <w:r w:rsidRPr="00E459C8">
        <w:rPr>
          <w:rFonts w:ascii="仿宋_GB2312" w:eastAsia="仿宋_GB2312" w:hAnsi="仿宋" w:hint="eastAsia"/>
          <w:sz w:val="28"/>
          <w:szCs w:val="28"/>
        </w:rPr>
        <w:t>。</w:t>
      </w:r>
    </w:p>
    <w:p w:rsidR="003A7B01" w:rsidRPr="003A7B01" w:rsidRDefault="00E459C8">
      <w:pPr>
        <w:widowControl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2.</w:t>
      </w:r>
      <w:r w:rsidR="003A7B01" w:rsidRPr="003A7B01">
        <w:rPr>
          <w:rFonts w:ascii="仿宋_GB2312" w:eastAsia="仿宋_GB2312" w:hAnsi="仿宋"/>
          <w:sz w:val="28"/>
          <w:szCs w:val="28"/>
        </w:rPr>
        <w:t>本规则对记录标识号的命名规则进行了修改。</w:t>
      </w:r>
    </w:p>
    <w:p w:rsidR="00611C33" w:rsidRDefault="00611C33">
      <w:pPr>
        <w:widowControl/>
        <w:jc w:val="left"/>
        <w:rPr>
          <w:rFonts w:asciiTheme="majorEastAsia" w:eastAsiaTheme="majorEastAsia" w:hAnsiTheme="majorEastAsia"/>
          <w:sz w:val="44"/>
          <w:szCs w:val="44"/>
        </w:rPr>
      </w:pPr>
      <w:bookmarkStart w:id="4" w:name="_Toc428451488"/>
      <w:bookmarkStart w:id="5" w:name="_Toc429381486"/>
      <w:r>
        <w:rPr>
          <w:rFonts w:asciiTheme="majorEastAsia" w:eastAsiaTheme="majorEastAsia" w:hAnsiTheme="majorEastAsia"/>
          <w:sz w:val="44"/>
          <w:szCs w:val="44"/>
        </w:rPr>
        <w:br w:type="page"/>
      </w:r>
    </w:p>
    <w:p w:rsidR="001017B4" w:rsidRDefault="008D5397" w:rsidP="00F144E5">
      <w:pPr>
        <w:rPr>
          <w:rFonts w:asciiTheme="majorEastAsia" w:eastAsiaTheme="majorEastAsia" w:hAnsiTheme="majorEastAsia"/>
          <w:sz w:val="44"/>
          <w:szCs w:val="44"/>
        </w:rPr>
      </w:pPr>
      <w:r w:rsidRPr="00F144E5">
        <w:rPr>
          <w:rFonts w:asciiTheme="majorEastAsia" w:eastAsiaTheme="majorEastAsia" w:hAnsiTheme="majorEastAsia" w:hint="eastAsia"/>
          <w:sz w:val="44"/>
          <w:szCs w:val="44"/>
        </w:rPr>
        <w:lastRenderedPageBreak/>
        <w:t>附件1</w:t>
      </w:r>
    </w:p>
    <w:p w:rsidR="00F144E5" w:rsidRPr="00F144E5" w:rsidRDefault="00F144E5" w:rsidP="00F144E5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6F69B5" w:rsidRDefault="006F69B5" w:rsidP="00A02978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F144E5">
        <w:rPr>
          <w:rFonts w:asciiTheme="majorEastAsia" w:eastAsiaTheme="majorEastAsia" w:hAnsiTheme="majorEastAsia" w:hint="eastAsia"/>
          <w:sz w:val="44"/>
          <w:szCs w:val="44"/>
        </w:rPr>
        <w:t>信息资源的</w:t>
      </w:r>
      <w:r w:rsidRPr="00F144E5">
        <w:rPr>
          <w:rFonts w:asciiTheme="majorEastAsia" w:eastAsiaTheme="majorEastAsia" w:hAnsiTheme="majorEastAsia"/>
          <w:sz w:val="44"/>
          <w:szCs w:val="44"/>
        </w:rPr>
        <w:t>内容</w:t>
      </w:r>
      <w:r w:rsidRPr="00F144E5">
        <w:rPr>
          <w:rFonts w:asciiTheme="majorEastAsia" w:eastAsiaTheme="majorEastAsia" w:hAnsiTheme="majorEastAsia" w:hint="eastAsia"/>
          <w:sz w:val="44"/>
          <w:szCs w:val="44"/>
        </w:rPr>
        <w:t>形式</w:t>
      </w:r>
      <w:r w:rsidRPr="00F144E5">
        <w:rPr>
          <w:rFonts w:asciiTheme="majorEastAsia" w:eastAsiaTheme="majorEastAsia" w:hAnsiTheme="majorEastAsia"/>
          <w:sz w:val="44"/>
          <w:szCs w:val="44"/>
        </w:rPr>
        <w:t>和</w:t>
      </w:r>
      <w:r w:rsidRPr="00F144E5">
        <w:rPr>
          <w:rFonts w:asciiTheme="majorEastAsia" w:eastAsiaTheme="majorEastAsia" w:hAnsiTheme="majorEastAsia" w:hint="eastAsia"/>
          <w:sz w:val="44"/>
          <w:szCs w:val="44"/>
        </w:rPr>
        <w:t>媒体</w:t>
      </w:r>
      <w:r w:rsidRPr="00F144E5">
        <w:rPr>
          <w:rFonts w:asciiTheme="majorEastAsia" w:eastAsiaTheme="majorEastAsia" w:hAnsiTheme="majorEastAsia"/>
          <w:sz w:val="44"/>
          <w:szCs w:val="44"/>
        </w:rPr>
        <w:t>类型标识</w:t>
      </w:r>
      <w:r w:rsidRPr="00F144E5">
        <w:rPr>
          <w:rFonts w:asciiTheme="majorEastAsia" w:eastAsiaTheme="majorEastAsia" w:hAnsiTheme="majorEastAsia" w:hint="eastAsia"/>
          <w:sz w:val="44"/>
          <w:szCs w:val="44"/>
        </w:rPr>
        <w:t>简表</w:t>
      </w:r>
      <w:bookmarkEnd w:id="4"/>
      <w:bookmarkEnd w:id="5"/>
    </w:p>
    <w:p w:rsidR="00F144E5" w:rsidRPr="00F144E5" w:rsidRDefault="00F144E5" w:rsidP="00F144E5">
      <w:pPr>
        <w:rPr>
          <w:rFonts w:asciiTheme="majorEastAsia" w:eastAsiaTheme="majorEastAsia" w:hAnsiTheme="majorEastAsia"/>
          <w:b/>
          <w:sz w:val="44"/>
          <w:szCs w:val="44"/>
        </w:rPr>
      </w:pPr>
    </w:p>
    <w:p w:rsidR="006F69B5" w:rsidRPr="008D5397" w:rsidRDefault="006F69B5" w:rsidP="006F69B5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8D5397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内容形式词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6F69B5" w:rsidRPr="00E51A7C" w:rsidTr="00A35E03">
        <w:tc>
          <w:tcPr>
            <w:tcW w:w="1838" w:type="dxa"/>
          </w:tcPr>
          <w:p w:rsidR="006F69B5" w:rsidRPr="00E51A7C" w:rsidRDefault="006F69B5" w:rsidP="005B45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内容形式词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词的定义和范围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数据集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由数字编码数据表示的、要用计算机处理的内容。不包括数字形式记录的音乐、语言、声音、计算机复制的图像和文本。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图像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通过线条、形状、阴影等表示的、用视觉感知的内容。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图像可以是静态的或动态的，二维的或三维的。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运动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通过动作，即物体或人改变位置的动作或过程所表示的内容。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但</w:t>
            </w: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不包括动态图像。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音乐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通过连续地、组合和时序关系传送有序音调或声音，产生乐曲而表示的内容。音乐可以是手写的（乐谱）、演奏的、以模拟或数字形式录制的（有节奏、旋律或和声的歌唱声、乐器声和机械声）。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实物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通过三维材料（自然实体或人造/机造人工制品）表示的内容。也称为三维结构或教具。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程序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通过用计算机处理或执行的数字编码指令表示的内容。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声音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通过动物、鸟类、自然噪声源，或人类声音、数字（或模拟）媒体模拟的声音而表示的内容。但不包括录制的音乐、话语录音。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话语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通过人类说话声音表示的内容。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文本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通过书写词语、符号和数字表示的内容。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多种内容形式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含三种或三种以上形式的混合内容。</w:t>
            </w:r>
          </w:p>
        </w:tc>
      </w:tr>
      <w:tr w:rsidR="006F69B5" w:rsidRPr="00E51A7C" w:rsidTr="00A35E03">
        <w:tc>
          <w:tcPr>
            <w:tcW w:w="1838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其他内容形式</w:t>
            </w:r>
          </w:p>
        </w:tc>
        <w:tc>
          <w:tcPr>
            <w:tcW w:w="6458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如果上列词语都不适用于受编资源，则使用“其他内容形式”。</w:t>
            </w:r>
          </w:p>
        </w:tc>
      </w:tr>
    </w:tbl>
    <w:p w:rsidR="006F69B5" w:rsidRPr="008D5397" w:rsidRDefault="006F69B5" w:rsidP="008D5397">
      <w:pPr>
        <w:widowControl/>
        <w:jc w:val="left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>
        <w:rPr>
          <w:rFonts w:asciiTheme="minorEastAsia" w:hAnsiTheme="minorEastAsia" w:cstheme="majorBidi"/>
          <w:b/>
          <w:bCs/>
          <w:kern w:val="36"/>
          <w:sz w:val="24"/>
          <w:szCs w:val="24"/>
        </w:rPr>
        <w:br w:type="page"/>
      </w:r>
      <w:r w:rsidRPr="008D5397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内容限定</w:t>
      </w:r>
    </w:p>
    <w:p w:rsidR="006F69B5" w:rsidRPr="00ED5677" w:rsidRDefault="006F69B5" w:rsidP="006F69B5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类型说明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7421"/>
      </w:tblGrid>
      <w:tr w:rsidR="006F69B5" w:rsidRPr="00E51A7C" w:rsidTr="005B45A3">
        <w:tc>
          <w:tcPr>
            <w:tcW w:w="1101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测绘型</w:t>
            </w:r>
          </w:p>
        </w:tc>
        <w:tc>
          <w:tcPr>
            <w:tcW w:w="7421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以任何比例表示地球或任何天体整体或部分的内容。</w:t>
            </w:r>
          </w:p>
        </w:tc>
      </w:tr>
      <w:tr w:rsidR="006F69B5" w:rsidRPr="00E51A7C" w:rsidTr="00A35E03">
        <w:tc>
          <w:tcPr>
            <w:tcW w:w="1101" w:type="dxa"/>
            <w:vAlign w:val="center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记谱型</w:t>
            </w:r>
          </w:p>
        </w:tc>
        <w:tc>
          <w:tcPr>
            <w:tcW w:w="7421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为艺术目的（例如，音乐、舞蹈、舞台演出）通过符号系统以视觉感知表示的内容。</w:t>
            </w:r>
          </w:p>
        </w:tc>
      </w:tr>
      <w:tr w:rsidR="006F69B5" w:rsidRPr="00E51A7C" w:rsidTr="005B45A3">
        <w:tc>
          <w:tcPr>
            <w:tcW w:w="1101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表演型</w:t>
            </w:r>
          </w:p>
        </w:tc>
        <w:tc>
          <w:tcPr>
            <w:tcW w:w="7421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在一定时间、在资源上记录、以听觉形式或视觉形式表示的内容。</w:t>
            </w:r>
          </w:p>
        </w:tc>
      </w:tr>
    </w:tbl>
    <w:p w:rsidR="006F69B5" w:rsidRPr="00E51A7C" w:rsidRDefault="006F69B5" w:rsidP="006F69B5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6F69B5" w:rsidRPr="00ED5677" w:rsidRDefault="006F69B5" w:rsidP="006F69B5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运动说明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动态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通常通过快速的连续图像，感知动态的图像内容。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静态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感知静态的图像内容。</w:t>
            </w:r>
          </w:p>
        </w:tc>
      </w:tr>
      <w:tr w:rsidR="006F69B5" w:rsidRPr="00E51A7C" w:rsidTr="005B45A3">
        <w:tc>
          <w:tcPr>
            <w:tcW w:w="8522" w:type="dxa"/>
            <w:gridSpan w:val="2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注：感知资源图像内容中有无运动，内容形式为“图像”时使用。</w:t>
            </w:r>
          </w:p>
        </w:tc>
      </w:tr>
    </w:tbl>
    <w:p w:rsidR="006F69B5" w:rsidRPr="00E51A7C" w:rsidRDefault="006F69B5" w:rsidP="006F69B5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6F69B5" w:rsidRPr="00ED5677" w:rsidRDefault="006F69B5" w:rsidP="006F69B5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维数说明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二维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以二维形式感知的图像内容。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三维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以三维形式感知的图像内容。</w:t>
            </w:r>
          </w:p>
        </w:tc>
      </w:tr>
      <w:tr w:rsidR="006F69B5" w:rsidRPr="00E51A7C" w:rsidTr="005B45A3">
        <w:tc>
          <w:tcPr>
            <w:tcW w:w="8522" w:type="dxa"/>
            <w:gridSpan w:val="2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注：感知资源图像内容的空间维数。若从内容形式无法推断这类内容限定时，应该使用上表所列词，内容形式为“图像”时使用。</w:t>
            </w:r>
          </w:p>
        </w:tc>
      </w:tr>
    </w:tbl>
    <w:p w:rsidR="006F69B5" w:rsidRPr="00E51A7C" w:rsidRDefault="006F69B5" w:rsidP="006F69B5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6F69B5" w:rsidRPr="00ED5677" w:rsidRDefault="006F69B5" w:rsidP="006F69B5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D5677">
        <w:rPr>
          <w:rFonts w:ascii="仿宋_GB2312" w:eastAsia="仿宋_GB2312" w:hAnsiTheme="minorEastAsia" w:hint="eastAsia"/>
          <w:b/>
          <w:sz w:val="24"/>
          <w:szCs w:val="24"/>
        </w:rPr>
        <w:t>感官说明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听觉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通过听觉感知的内容。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味觉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通过味觉感知的内容。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嗅觉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通过嗅觉感知的内容。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触觉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通过触觉感知的内容。</w:t>
            </w:r>
          </w:p>
        </w:tc>
      </w:tr>
      <w:tr w:rsidR="006F69B5" w:rsidRPr="00E51A7C" w:rsidTr="005B45A3">
        <w:tc>
          <w:tcPr>
            <w:tcW w:w="817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视觉</w:t>
            </w:r>
          </w:p>
        </w:tc>
        <w:tc>
          <w:tcPr>
            <w:tcW w:w="7705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通过视觉感知的内容。</w:t>
            </w:r>
          </w:p>
        </w:tc>
      </w:tr>
      <w:tr w:rsidR="006F69B5" w:rsidRPr="00E51A7C" w:rsidTr="005B45A3">
        <w:tc>
          <w:tcPr>
            <w:tcW w:w="8522" w:type="dxa"/>
            <w:gridSpan w:val="2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注：这个属性是指感知内容的人类感官。若从内容形式无法推断这类内容限定时，应该使用上表所列词。</w:t>
            </w:r>
          </w:p>
        </w:tc>
      </w:tr>
    </w:tbl>
    <w:p w:rsidR="006F69B5" w:rsidRPr="00E51A7C" w:rsidRDefault="006F69B5" w:rsidP="006F69B5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6F69B5" w:rsidRPr="00E51A7C" w:rsidRDefault="006F69B5" w:rsidP="006F69B5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:rsidR="006F69B5" w:rsidRPr="008D5397" w:rsidRDefault="006F69B5" w:rsidP="006F69B5">
      <w:pPr>
        <w:pStyle w:val="a7"/>
        <w:numPr>
          <w:ilvl w:val="0"/>
          <w:numId w:val="16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331F83">
        <w:rPr>
          <w:rFonts w:ascii="仿宋_GB2312" w:eastAsia="仿宋_GB2312" w:hAnsiTheme="minorEastAsia" w:hint="eastAsia"/>
          <w:kern w:val="36"/>
          <w:sz w:val="24"/>
          <w:szCs w:val="24"/>
        </w:rPr>
        <w:br w:type="page"/>
      </w:r>
      <w:bookmarkStart w:id="6" w:name="_Toc426549835"/>
      <w:r w:rsidRPr="008D5397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媒体类型</w:t>
      </w:r>
      <w:bookmarkEnd w:id="6"/>
      <w:r w:rsidRPr="008D5397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6F69B5" w:rsidRPr="00E51A7C" w:rsidTr="005B45A3">
        <w:tc>
          <w:tcPr>
            <w:tcW w:w="1526" w:type="dxa"/>
          </w:tcPr>
          <w:p w:rsidR="006F69B5" w:rsidRPr="00E51A7C" w:rsidRDefault="006F69B5" w:rsidP="005B45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媒体类型词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适用的载体类型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音频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可用音频播放器播放的资源。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电子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计算机可用的资源。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缩微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可以使用缩微品阅读器的资源。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显微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使用显微镜的资源。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投影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使用投影仪的资源。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立体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可以使用立体观察器的资源。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视频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可以使用视频播放器的资源。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多媒体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用于三种或三种以上媒体类型适用的混合载体资源。</w:t>
            </w:r>
          </w:p>
        </w:tc>
      </w:tr>
      <w:tr w:rsidR="006F69B5" w:rsidRPr="00E51A7C" w:rsidTr="00A35E03">
        <w:tc>
          <w:tcPr>
            <w:tcW w:w="1526" w:type="dxa"/>
            <w:vAlign w:val="center"/>
          </w:tcPr>
          <w:p w:rsidR="006F69B5" w:rsidRPr="00E51A7C" w:rsidRDefault="006F69B5" w:rsidP="00A35E03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其他媒体</w:t>
            </w:r>
          </w:p>
        </w:tc>
        <w:tc>
          <w:tcPr>
            <w:tcW w:w="6996" w:type="dxa"/>
          </w:tcPr>
          <w:p w:rsidR="006F69B5" w:rsidRPr="00E51A7C" w:rsidRDefault="006F69B5" w:rsidP="005B45A3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51A7C">
              <w:rPr>
                <w:rFonts w:ascii="仿宋_GB2312" w:eastAsia="仿宋_GB2312" w:hAnsiTheme="minorEastAsia" w:hint="eastAsia"/>
                <w:sz w:val="24"/>
                <w:szCs w:val="24"/>
              </w:rPr>
              <w:t>如果上列的词不适用于媒体类型和观看、使用或感知被著录资源内容需要的中介设备，则著录“其他媒体”这个词。</w:t>
            </w:r>
          </w:p>
        </w:tc>
      </w:tr>
    </w:tbl>
    <w:p w:rsidR="006F69B5" w:rsidRDefault="006F69B5" w:rsidP="006F69B5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F69B5" w:rsidRPr="00331B97" w:rsidRDefault="006F69B5" w:rsidP="006F69B5"/>
    <w:sectPr w:rsidR="006F69B5" w:rsidRPr="00331B97" w:rsidSect="00710B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474" w:rsidRDefault="00AC3474" w:rsidP="00CD37DD">
      <w:r>
        <w:separator/>
      </w:r>
    </w:p>
  </w:endnote>
  <w:endnote w:type="continuationSeparator" w:id="0">
    <w:p w:rsidR="00AC3474" w:rsidRDefault="00AC3474" w:rsidP="00CD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374101"/>
      <w:docPartObj>
        <w:docPartGallery w:val="Page Numbers (Bottom of Page)"/>
        <w:docPartUnique/>
      </w:docPartObj>
    </w:sdtPr>
    <w:sdtEndPr/>
    <w:sdtContent>
      <w:p w:rsidR="003A7B01" w:rsidRDefault="003A7B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9C8" w:rsidRPr="00E459C8">
          <w:rPr>
            <w:noProof/>
            <w:lang w:val="zh-CN"/>
          </w:rPr>
          <w:t>11</w:t>
        </w:r>
        <w:r>
          <w:fldChar w:fldCharType="end"/>
        </w:r>
      </w:p>
    </w:sdtContent>
  </w:sdt>
  <w:p w:rsidR="003A7B01" w:rsidRDefault="003A7B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474" w:rsidRDefault="00AC3474" w:rsidP="00CD37DD">
      <w:r>
        <w:separator/>
      </w:r>
    </w:p>
  </w:footnote>
  <w:footnote w:type="continuationSeparator" w:id="0">
    <w:p w:rsidR="00AC3474" w:rsidRDefault="00AC3474" w:rsidP="00CD3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7509"/>
    <w:multiLevelType w:val="hybridMultilevel"/>
    <w:tmpl w:val="B6E28C38"/>
    <w:lvl w:ilvl="0" w:tplc="04090017">
      <w:start w:val="1"/>
      <w:numFmt w:val="chineseCountingThousand"/>
      <w:lvlText w:val="(%1)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" w15:restartNumberingAfterBreak="0">
    <w:nsid w:val="04850CB9"/>
    <w:multiLevelType w:val="multilevel"/>
    <w:tmpl w:val="04850CB9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610973"/>
    <w:multiLevelType w:val="hybridMultilevel"/>
    <w:tmpl w:val="52146288"/>
    <w:lvl w:ilvl="0" w:tplc="0409000F">
      <w:start w:val="1"/>
      <w:numFmt w:val="decimal"/>
      <w:lvlText w:val="%1."/>
      <w:lvlJc w:val="left"/>
      <w:pPr>
        <w:ind w:left="2831" w:hanging="420"/>
      </w:pPr>
    </w:lvl>
    <w:lvl w:ilvl="1" w:tplc="04090019" w:tentative="1">
      <w:start w:val="1"/>
      <w:numFmt w:val="lowerLetter"/>
      <w:lvlText w:val="%2)"/>
      <w:lvlJc w:val="left"/>
      <w:pPr>
        <w:ind w:left="3251" w:hanging="420"/>
      </w:pPr>
    </w:lvl>
    <w:lvl w:ilvl="2" w:tplc="0409001B" w:tentative="1">
      <w:start w:val="1"/>
      <w:numFmt w:val="lowerRoman"/>
      <w:lvlText w:val="%3."/>
      <w:lvlJc w:val="right"/>
      <w:pPr>
        <w:ind w:left="3671" w:hanging="420"/>
      </w:pPr>
    </w:lvl>
    <w:lvl w:ilvl="3" w:tplc="0409000F" w:tentative="1">
      <w:start w:val="1"/>
      <w:numFmt w:val="decimal"/>
      <w:lvlText w:val="%4."/>
      <w:lvlJc w:val="left"/>
      <w:pPr>
        <w:ind w:left="4091" w:hanging="420"/>
      </w:pPr>
    </w:lvl>
    <w:lvl w:ilvl="4" w:tplc="04090019" w:tentative="1">
      <w:start w:val="1"/>
      <w:numFmt w:val="lowerLetter"/>
      <w:lvlText w:val="%5)"/>
      <w:lvlJc w:val="left"/>
      <w:pPr>
        <w:ind w:left="4511" w:hanging="420"/>
      </w:pPr>
    </w:lvl>
    <w:lvl w:ilvl="5" w:tplc="0409001B" w:tentative="1">
      <w:start w:val="1"/>
      <w:numFmt w:val="lowerRoman"/>
      <w:lvlText w:val="%6."/>
      <w:lvlJc w:val="right"/>
      <w:pPr>
        <w:ind w:left="4931" w:hanging="420"/>
      </w:pPr>
    </w:lvl>
    <w:lvl w:ilvl="6" w:tplc="0409000F" w:tentative="1">
      <w:start w:val="1"/>
      <w:numFmt w:val="decimal"/>
      <w:lvlText w:val="%7."/>
      <w:lvlJc w:val="left"/>
      <w:pPr>
        <w:ind w:left="5351" w:hanging="420"/>
      </w:pPr>
    </w:lvl>
    <w:lvl w:ilvl="7" w:tplc="04090019" w:tentative="1">
      <w:start w:val="1"/>
      <w:numFmt w:val="lowerLetter"/>
      <w:lvlText w:val="%8)"/>
      <w:lvlJc w:val="left"/>
      <w:pPr>
        <w:ind w:left="5771" w:hanging="420"/>
      </w:pPr>
    </w:lvl>
    <w:lvl w:ilvl="8" w:tplc="0409001B" w:tentative="1">
      <w:start w:val="1"/>
      <w:numFmt w:val="lowerRoman"/>
      <w:lvlText w:val="%9."/>
      <w:lvlJc w:val="right"/>
      <w:pPr>
        <w:ind w:left="6191" w:hanging="420"/>
      </w:pPr>
    </w:lvl>
  </w:abstractNum>
  <w:abstractNum w:abstractNumId="3" w15:restartNumberingAfterBreak="0">
    <w:nsid w:val="12C67AF2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EC5CA4"/>
    <w:multiLevelType w:val="hybridMultilevel"/>
    <w:tmpl w:val="EB885CB0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 w15:restartNumberingAfterBreak="0">
    <w:nsid w:val="17E6108E"/>
    <w:multiLevelType w:val="hybridMultilevel"/>
    <w:tmpl w:val="518612E6"/>
    <w:lvl w:ilvl="0" w:tplc="383CBB70">
      <w:start w:val="1"/>
      <w:numFmt w:val="decimalEnclosedCircle"/>
      <w:lvlText w:val="%1"/>
      <w:lvlJc w:val="left"/>
      <w:pPr>
        <w:ind w:left="1095" w:hanging="360"/>
      </w:pPr>
    </w:lvl>
    <w:lvl w:ilvl="1" w:tplc="04090019">
      <w:start w:val="1"/>
      <w:numFmt w:val="lowerLetter"/>
      <w:lvlText w:val="%2)"/>
      <w:lvlJc w:val="left"/>
      <w:pPr>
        <w:ind w:left="1575" w:hanging="420"/>
      </w:pPr>
    </w:lvl>
    <w:lvl w:ilvl="2" w:tplc="0409001B">
      <w:start w:val="1"/>
      <w:numFmt w:val="lowerRoman"/>
      <w:lvlText w:val="%3."/>
      <w:lvlJc w:val="right"/>
      <w:pPr>
        <w:ind w:left="1995" w:hanging="420"/>
      </w:pPr>
    </w:lvl>
    <w:lvl w:ilvl="3" w:tplc="0409000F">
      <w:start w:val="1"/>
      <w:numFmt w:val="decimal"/>
      <w:lvlText w:val="%4."/>
      <w:lvlJc w:val="left"/>
      <w:pPr>
        <w:ind w:left="2415" w:hanging="420"/>
      </w:pPr>
    </w:lvl>
    <w:lvl w:ilvl="4" w:tplc="04090019">
      <w:start w:val="1"/>
      <w:numFmt w:val="lowerLetter"/>
      <w:lvlText w:val="%5)"/>
      <w:lvlJc w:val="left"/>
      <w:pPr>
        <w:ind w:left="2835" w:hanging="420"/>
      </w:pPr>
    </w:lvl>
    <w:lvl w:ilvl="5" w:tplc="0409001B">
      <w:start w:val="1"/>
      <w:numFmt w:val="lowerRoman"/>
      <w:lvlText w:val="%6."/>
      <w:lvlJc w:val="right"/>
      <w:pPr>
        <w:ind w:left="3255" w:hanging="420"/>
      </w:pPr>
    </w:lvl>
    <w:lvl w:ilvl="6" w:tplc="0409000F">
      <w:start w:val="1"/>
      <w:numFmt w:val="decimal"/>
      <w:lvlText w:val="%7."/>
      <w:lvlJc w:val="left"/>
      <w:pPr>
        <w:ind w:left="3675" w:hanging="420"/>
      </w:pPr>
    </w:lvl>
    <w:lvl w:ilvl="7" w:tplc="04090019">
      <w:start w:val="1"/>
      <w:numFmt w:val="lowerLetter"/>
      <w:lvlText w:val="%8)"/>
      <w:lvlJc w:val="left"/>
      <w:pPr>
        <w:ind w:left="4095" w:hanging="420"/>
      </w:pPr>
    </w:lvl>
    <w:lvl w:ilvl="8" w:tplc="0409001B">
      <w:start w:val="1"/>
      <w:numFmt w:val="lowerRoman"/>
      <w:lvlText w:val="%9."/>
      <w:lvlJc w:val="right"/>
      <w:pPr>
        <w:ind w:left="4515" w:hanging="420"/>
      </w:pPr>
    </w:lvl>
  </w:abstractNum>
  <w:abstractNum w:abstractNumId="6" w15:restartNumberingAfterBreak="0">
    <w:nsid w:val="19754F05"/>
    <w:multiLevelType w:val="multilevel"/>
    <w:tmpl w:val="19754F05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B5D07AD"/>
    <w:multiLevelType w:val="hybridMultilevel"/>
    <w:tmpl w:val="EB885CB0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8" w15:restartNumberingAfterBreak="0">
    <w:nsid w:val="1B7F0DBE"/>
    <w:multiLevelType w:val="hybridMultilevel"/>
    <w:tmpl w:val="F69A0104"/>
    <w:lvl w:ilvl="0" w:tplc="319452A4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AA0F02"/>
    <w:multiLevelType w:val="hybridMultilevel"/>
    <w:tmpl w:val="FEE091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1E5D0AFC"/>
    <w:multiLevelType w:val="hybridMultilevel"/>
    <w:tmpl w:val="7E48FDC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A2307B"/>
    <w:multiLevelType w:val="hybridMultilevel"/>
    <w:tmpl w:val="BF7EE590"/>
    <w:lvl w:ilvl="0" w:tplc="FB48B3D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A80C0C6">
      <w:start w:val="1"/>
      <w:numFmt w:val="decimal"/>
      <w:lvlText w:val="（%2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740"/>
        </w:tabs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000"/>
        </w:tabs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420"/>
      </w:pPr>
    </w:lvl>
  </w:abstractNum>
  <w:abstractNum w:abstractNumId="12" w15:restartNumberingAfterBreak="0">
    <w:nsid w:val="20B57052"/>
    <w:multiLevelType w:val="multilevel"/>
    <w:tmpl w:val="20B5705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3216AF4"/>
    <w:multiLevelType w:val="hybridMultilevel"/>
    <w:tmpl w:val="EB885CB0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4" w15:restartNumberingAfterBreak="0">
    <w:nsid w:val="24021D09"/>
    <w:multiLevelType w:val="hybridMultilevel"/>
    <w:tmpl w:val="E05A9CF8"/>
    <w:lvl w:ilvl="0" w:tplc="2B1C1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7BC1B93"/>
    <w:multiLevelType w:val="multilevel"/>
    <w:tmpl w:val="27BC1B9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CC53E59"/>
    <w:multiLevelType w:val="hybridMultilevel"/>
    <w:tmpl w:val="24FC5480"/>
    <w:lvl w:ilvl="0" w:tplc="0409000B">
      <w:start w:val="1"/>
      <w:numFmt w:val="bullet"/>
      <w:lvlText w:val=""/>
      <w:lvlJc w:val="left"/>
      <w:pPr>
        <w:ind w:left="1140" w:hanging="72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33A46813"/>
    <w:multiLevelType w:val="hybridMultilevel"/>
    <w:tmpl w:val="518612E6"/>
    <w:lvl w:ilvl="0" w:tplc="383CBB70">
      <w:start w:val="1"/>
      <w:numFmt w:val="decimalEnclosedCircle"/>
      <w:lvlText w:val="%1"/>
      <w:lvlJc w:val="left"/>
      <w:pPr>
        <w:ind w:left="1095" w:hanging="360"/>
      </w:pPr>
    </w:lvl>
    <w:lvl w:ilvl="1" w:tplc="04090019">
      <w:start w:val="1"/>
      <w:numFmt w:val="lowerLetter"/>
      <w:lvlText w:val="%2)"/>
      <w:lvlJc w:val="left"/>
      <w:pPr>
        <w:ind w:left="1575" w:hanging="420"/>
      </w:pPr>
    </w:lvl>
    <w:lvl w:ilvl="2" w:tplc="0409001B">
      <w:start w:val="1"/>
      <w:numFmt w:val="lowerRoman"/>
      <w:lvlText w:val="%3."/>
      <w:lvlJc w:val="right"/>
      <w:pPr>
        <w:ind w:left="1995" w:hanging="420"/>
      </w:pPr>
    </w:lvl>
    <w:lvl w:ilvl="3" w:tplc="0409000F">
      <w:start w:val="1"/>
      <w:numFmt w:val="decimal"/>
      <w:lvlText w:val="%4."/>
      <w:lvlJc w:val="left"/>
      <w:pPr>
        <w:ind w:left="2415" w:hanging="420"/>
      </w:pPr>
    </w:lvl>
    <w:lvl w:ilvl="4" w:tplc="04090019">
      <w:start w:val="1"/>
      <w:numFmt w:val="lowerLetter"/>
      <w:lvlText w:val="%5)"/>
      <w:lvlJc w:val="left"/>
      <w:pPr>
        <w:ind w:left="2835" w:hanging="420"/>
      </w:pPr>
    </w:lvl>
    <w:lvl w:ilvl="5" w:tplc="0409001B">
      <w:start w:val="1"/>
      <w:numFmt w:val="lowerRoman"/>
      <w:lvlText w:val="%6."/>
      <w:lvlJc w:val="right"/>
      <w:pPr>
        <w:ind w:left="3255" w:hanging="420"/>
      </w:pPr>
    </w:lvl>
    <w:lvl w:ilvl="6" w:tplc="0409000F">
      <w:start w:val="1"/>
      <w:numFmt w:val="decimal"/>
      <w:lvlText w:val="%7."/>
      <w:lvlJc w:val="left"/>
      <w:pPr>
        <w:ind w:left="3675" w:hanging="420"/>
      </w:pPr>
    </w:lvl>
    <w:lvl w:ilvl="7" w:tplc="04090019">
      <w:start w:val="1"/>
      <w:numFmt w:val="lowerLetter"/>
      <w:lvlText w:val="%8)"/>
      <w:lvlJc w:val="left"/>
      <w:pPr>
        <w:ind w:left="4095" w:hanging="420"/>
      </w:pPr>
    </w:lvl>
    <w:lvl w:ilvl="8" w:tplc="0409001B">
      <w:start w:val="1"/>
      <w:numFmt w:val="lowerRoman"/>
      <w:lvlText w:val="%9."/>
      <w:lvlJc w:val="right"/>
      <w:pPr>
        <w:ind w:left="4515" w:hanging="420"/>
      </w:pPr>
    </w:lvl>
  </w:abstractNum>
  <w:abstractNum w:abstractNumId="18" w15:restartNumberingAfterBreak="0">
    <w:nsid w:val="385E1F9F"/>
    <w:multiLevelType w:val="hybridMultilevel"/>
    <w:tmpl w:val="37D65534"/>
    <w:lvl w:ilvl="0" w:tplc="FB48B3D8">
      <w:start w:val="1"/>
      <w:numFmt w:val="decimal"/>
      <w:lvlText w:val="（%1）"/>
      <w:lvlJc w:val="left"/>
      <w:pPr>
        <w:ind w:left="51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3" w:hanging="420"/>
      </w:pPr>
    </w:lvl>
    <w:lvl w:ilvl="2" w:tplc="0409001B" w:tentative="1">
      <w:start w:val="1"/>
      <w:numFmt w:val="lowerRoman"/>
      <w:lvlText w:val="%3."/>
      <w:lvlJc w:val="right"/>
      <w:pPr>
        <w:ind w:left="1353" w:hanging="420"/>
      </w:pPr>
    </w:lvl>
    <w:lvl w:ilvl="3" w:tplc="0409000F" w:tentative="1">
      <w:start w:val="1"/>
      <w:numFmt w:val="decimal"/>
      <w:lvlText w:val="%4."/>
      <w:lvlJc w:val="left"/>
      <w:pPr>
        <w:ind w:left="1773" w:hanging="420"/>
      </w:pPr>
    </w:lvl>
    <w:lvl w:ilvl="4" w:tplc="04090019" w:tentative="1">
      <w:start w:val="1"/>
      <w:numFmt w:val="lowerLetter"/>
      <w:lvlText w:val="%5)"/>
      <w:lvlJc w:val="left"/>
      <w:pPr>
        <w:ind w:left="2193" w:hanging="420"/>
      </w:pPr>
    </w:lvl>
    <w:lvl w:ilvl="5" w:tplc="0409001B" w:tentative="1">
      <w:start w:val="1"/>
      <w:numFmt w:val="lowerRoman"/>
      <w:lvlText w:val="%6."/>
      <w:lvlJc w:val="right"/>
      <w:pPr>
        <w:ind w:left="2613" w:hanging="420"/>
      </w:pPr>
    </w:lvl>
    <w:lvl w:ilvl="6" w:tplc="0409000F" w:tentative="1">
      <w:start w:val="1"/>
      <w:numFmt w:val="decimal"/>
      <w:lvlText w:val="%7."/>
      <w:lvlJc w:val="left"/>
      <w:pPr>
        <w:ind w:left="3033" w:hanging="420"/>
      </w:pPr>
    </w:lvl>
    <w:lvl w:ilvl="7" w:tplc="04090019" w:tentative="1">
      <w:start w:val="1"/>
      <w:numFmt w:val="lowerLetter"/>
      <w:lvlText w:val="%8)"/>
      <w:lvlJc w:val="left"/>
      <w:pPr>
        <w:ind w:left="3453" w:hanging="420"/>
      </w:pPr>
    </w:lvl>
    <w:lvl w:ilvl="8" w:tplc="0409001B" w:tentative="1">
      <w:start w:val="1"/>
      <w:numFmt w:val="lowerRoman"/>
      <w:lvlText w:val="%9."/>
      <w:lvlJc w:val="right"/>
      <w:pPr>
        <w:ind w:left="3873" w:hanging="420"/>
      </w:pPr>
    </w:lvl>
  </w:abstractNum>
  <w:abstractNum w:abstractNumId="19" w15:restartNumberingAfterBreak="0">
    <w:nsid w:val="3ED70F8F"/>
    <w:multiLevelType w:val="hybridMultilevel"/>
    <w:tmpl w:val="22964B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991CC2"/>
    <w:multiLevelType w:val="hybridMultilevel"/>
    <w:tmpl w:val="DCB80FBC"/>
    <w:lvl w:ilvl="0" w:tplc="FB48B3D8">
      <w:start w:val="1"/>
      <w:numFmt w:val="decimal"/>
      <w:lvlText w:val="（%1）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1" w15:restartNumberingAfterBreak="0">
    <w:nsid w:val="427C4F63"/>
    <w:multiLevelType w:val="multilevel"/>
    <w:tmpl w:val="427C4F6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72C25F6"/>
    <w:multiLevelType w:val="hybridMultilevel"/>
    <w:tmpl w:val="DCB80FBC"/>
    <w:lvl w:ilvl="0" w:tplc="FB48B3D8">
      <w:start w:val="1"/>
      <w:numFmt w:val="decimal"/>
      <w:lvlText w:val="（%1）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3" w15:restartNumberingAfterBreak="0">
    <w:nsid w:val="48E2543C"/>
    <w:multiLevelType w:val="hybridMultilevel"/>
    <w:tmpl w:val="B5CE2E28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4" w15:restartNumberingAfterBreak="0">
    <w:nsid w:val="48F820B0"/>
    <w:multiLevelType w:val="hybridMultilevel"/>
    <w:tmpl w:val="EB885CB0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4B2631FA"/>
    <w:multiLevelType w:val="hybridMultilevel"/>
    <w:tmpl w:val="E9E0EF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2FA79C3"/>
    <w:multiLevelType w:val="multilevel"/>
    <w:tmpl w:val="19754F05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5916860"/>
    <w:multiLevelType w:val="hybridMultilevel"/>
    <w:tmpl w:val="E916A2FC"/>
    <w:lvl w:ilvl="0" w:tplc="0409000B">
      <w:start w:val="1"/>
      <w:numFmt w:val="bullet"/>
      <w:lvlText w:val=""/>
      <w:lvlJc w:val="left"/>
      <w:pPr>
        <w:ind w:left="1140" w:hanging="72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5E2042FB"/>
    <w:multiLevelType w:val="hybridMultilevel"/>
    <w:tmpl w:val="B6E28C38"/>
    <w:lvl w:ilvl="0" w:tplc="04090017">
      <w:start w:val="1"/>
      <w:numFmt w:val="chineseCountingThousand"/>
      <w:lvlText w:val="(%1)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29" w15:restartNumberingAfterBreak="0">
    <w:nsid w:val="62081E5C"/>
    <w:multiLevelType w:val="hybridMultilevel"/>
    <w:tmpl w:val="F6E8B59A"/>
    <w:lvl w:ilvl="0" w:tplc="1DE080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 w15:restartNumberingAfterBreak="0">
    <w:nsid w:val="634061F1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3EB714F"/>
    <w:multiLevelType w:val="hybridMultilevel"/>
    <w:tmpl w:val="B3A2BC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45D116E"/>
    <w:multiLevelType w:val="hybridMultilevel"/>
    <w:tmpl w:val="616CE11C"/>
    <w:lvl w:ilvl="0" w:tplc="85F694C8">
      <w:start w:val="2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4" w15:restartNumberingAfterBreak="0">
    <w:nsid w:val="695F324A"/>
    <w:multiLevelType w:val="multilevel"/>
    <w:tmpl w:val="22460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1A3243"/>
    <w:multiLevelType w:val="hybridMultilevel"/>
    <w:tmpl w:val="518612E6"/>
    <w:lvl w:ilvl="0" w:tplc="383CBB70">
      <w:start w:val="1"/>
      <w:numFmt w:val="decimalEnclosedCircle"/>
      <w:lvlText w:val="%1"/>
      <w:lvlJc w:val="left"/>
      <w:pPr>
        <w:ind w:left="1095" w:hanging="360"/>
      </w:pPr>
    </w:lvl>
    <w:lvl w:ilvl="1" w:tplc="04090019">
      <w:start w:val="1"/>
      <w:numFmt w:val="lowerLetter"/>
      <w:lvlText w:val="%2)"/>
      <w:lvlJc w:val="left"/>
      <w:pPr>
        <w:ind w:left="1575" w:hanging="420"/>
      </w:pPr>
    </w:lvl>
    <w:lvl w:ilvl="2" w:tplc="0409001B">
      <w:start w:val="1"/>
      <w:numFmt w:val="lowerRoman"/>
      <w:lvlText w:val="%3."/>
      <w:lvlJc w:val="right"/>
      <w:pPr>
        <w:ind w:left="1995" w:hanging="420"/>
      </w:pPr>
    </w:lvl>
    <w:lvl w:ilvl="3" w:tplc="0409000F">
      <w:start w:val="1"/>
      <w:numFmt w:val="decimal"/>
      <w:lvlText w:val="%4."/>
      <w:lvlJc w:val="left"/>
      <w:pPr>
        <w:ind w:left="2415" w:hanging="420"/>
      </w:pPr>
    </w:lvl>
    <w:lvl w:ilvl="4" w:tplc="04090019">
      <w:start w:val="1"/>
      <w:numFmt w:val="lowerLetter"/>
      <w:lvlText w:val="%5)"/>
      <w:lvlJc w:val="left"/>
      <w:pPr>
        <w:ind w:left="2835" w:hanging="420"/>
      </w:pPr>
    </w:lvl>
    <w:lvl w:ilvl="5" w:tplc="0409001B">
      <w:start w:val="1"/>
      <w:numFmt w:val="lowerRoman"/>
      <w:lvlText w:val="%6."/>
      <w:lvlJc w:val="right"/>
      <w:pPr>
        <w:ind w:left="3255" w:hanging="420"/>
      </w:pPr>
    </w:lvl>
    <w:lvl w:ilvl="6" w:tplc="0409000F">
      <w:start w:val="1"/>
      <w:numFmt w:val="decimal"/>
      <w:lvlText w:val="%7."/>
      <w:lvlJc w:val="left"/>
      <w:pPr>
        <w:ind w:left="3675" w:hanging="420"/>
      </w:pPr>
    </w:lvl>
    <w:lvl w:ilvl="7" w:tplc="04090019">
      <w:start w:val="1"/>
      <w:numFmt w:val="lowerLetter"/>
      <w:lvlText w:val="%8)"/>
      <w:lvlJc w:val="left"/>
      <w:pPr>
        <w:ind w:left="4095" w:hanging="420"/>
      </w:pPr>
    </w:lvl>
    <w:lvl w:ilvl="8" w:tplc="0409001B">
      <w:start w:val="1"/>
      <w:numFmt w:val="lowerRoman"/>
      <w:lvlText w:val="%9."/>
      <w:lvlJc w:val="right"/>
      <w:pPr>
        <w:ind w:left="4515" w:hanging="420"/>
      </w:pPr>
    </w:lvl>
  </w:abstractNum>
  <w:abstractNum w:abstractNumId="36" w15:restartNumberingAfterBreak="0">
    <w:nsid w:val="6ADC50C0"/>
    <w:multiLevelType w:val="hybridMultilevel"/>
    <w:tmpl w:val="BAD4EABA"/>
    <w:lvl w:ilvl="0" w:tplc="541C1CDE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B207362"/>
    <w:multiLevelType w:val="hybridMultilevel"/>
    <w:tmpl w:val="EFF048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B82B27"/>
    <w:multiLevelType w:val="hybridMultilevel"/>
    <w:tmpl w:val="6906651E"/>
    <w:lvl w:ilvl="0" w:tplc="828460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19B1DD3"/>
    <w:multiLevelType w:val="hybridMultilevel"/>
    <w:tmpl w:val="B6E28C38"/>
    <w:lvl w:ilvl="0" w:tplc="04090017">
      <w:start w:val="1"/>
      <w:numFmt w:val="chineseCountingThousand"/>
      <w:lvlText w:val="(%1)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0" w15:restartNumberingAfterBreak="0">
    <w:nsid w:val="71CF50A8"/>
    <w:multiLevelType w:val="hybridMultilevel"/>
    <w:tmpl w:val="E27061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2DB7FC9"/>
    <w:multiLevelType w:val="hybridMultilevel"/>
    <w:tmpl w:val="70EA3166"/>
    <w:lvl w:ilvl="0" w:tplc="32EE3D8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3" w:hanging="420"/>
      </w:pPr>
    </w:lvl>
    <w:lvl w:ilvl="2" w:tplc="0409001B" w:tentative="1">
      <w:start w:val="1"/>
      <w:numFmt w:val="lowerRoman"/>
      <w:lvlText w:val="%3."/>
      <w:lvlJc w:val="right"/>
      <w:pPr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ind w:left="2253" w:hanging="420"/>
      </w:pPr>
    </w:lvl>
    <w:lvl w:ilvl="4" w:tplc="04090019" w:tentative="1">
      <w:start w:val="1"/>
      <w:numFmt w:val="lowerLetter"/>
      <w:lvlText w:val="%5)"/>
      <w:lvlJc w:val="left"/>
      <w:pPr>
        <w:ind w:left="2673" w:hanging="420"/>
      </w:pPr>
    </w:lvl>
    <w:lvl w:ilvl="5" w:tplc="0409001B" w:tentative="1">
      <w:start w:val="1"/>
      <w:numFmt w:val="lowerRoman"/>
      <w:lvlText w:val="%6."/>
      <w:lvlJc w:val="right"/>
      <w:pPr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ind w:left="3513" w:hanging="420"/>
      </w:pPr>
    </w:lvl>
    <w:lvl w:ilvl="7" w:tplc="04090019" w:tentative="1">
      <w:start w:val="1"/>
      <w:numFmt w:val="lowerLetter"/>
      <w:lvlText w:val="%8)"/>
      <w:lvlJc w:val="left"/>
      <w:pPr>
        <w:ind w:left="3933" w:hanging="420"/>
      </w:pPr>
    </w:lvl>
    <w:lvl w:ilvl="8" w:tplc="0409001B" w:tentative="1">
      <w:start w:val="1"/>
      <w:numFmt w:val="lowerRoman"/>
      <w:lvlText w:val="%9."/>
      <w:lvlJc w:val="right"/>
      <w:pPr>
        <w:ind w:left="4353" w:hanging="420"/>
      </w:pPr>
    </w:lvl>
  </w:abstractNum>
  <w:abstractNum w:abstractNumId="42" w15:restartNumberingAfterBreak="0">
    <w:nsid w:val="7B786AAA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BD90C04"/>
    <w:multiLevelType w:val="hybridMultilevel"/>
    <w:tmpl w:val="42505660"/>
    <w:lvl w:ilvl="0" w:tplc="B666E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7C744868"/>
    <w:multiLevelType w:val="hybridMultilevel"/>
    <w:tmpl w:val="B6E28C38"/>
    <w:lvl w:ilvl="0" w:tplc="04090017">
      <w:start w:val="1"/>
      <w:numFmt w:val="chineseCountingThousand"/>
      <w:lvlText w:val="(%1)"/>
      <w:lvlJc w:val="left"/>
      <w:pPr>
        <w:ind w:left="1340" w:hanging="420"/>
      </w:p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45" w15:restartNumberingAfterBreak="0">
    <w:nsid w:val="7CA047A6"/>
    <w:multiLevelType w:val="hybridMultilevel"/>
    <w:tmpl w:val="F7283F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45"/>
  </w:num>
  <w:num w:numId="3">
    <w:abstractNumId w:val="9"/>
  </w:num>
  <w:num w:numId="4">
    <w:abstractNumId w:val="10"/>
  </w:num>
  <w:num w:numId="5">
    <w:abstractNumId w:val="29"/>
  </w:num>
  <w:num w:numId="6">
    <w:abstractNumId w:val="39"/>
  </w:num>
  <w:num w:numId="7">
    <w:abstractNumId w:val="28"/>
  </w:num>
  <w:num w:numId="8">
    <w:abstractNumId w:val="44"/>
  </w:num>
  <w:num w:numId="9">
    <w:abstractNumId w:val="2"/>
  </w:num>
  <w:num w:numId="10">
    <w:abstractNumId w:val="7"/>
  </w:num>
  <w:num w:numId="11">
    <w:abstractNumId w:val="4"/>
  </w:num>
  <w:num w:numId="12">
    <w:abstractNumId w:val="13"/>
  </w:num>
  <w:num w:numId="13">
    <w:abstractNumId w:val="24"/>
  </w:num>
  <w:num w:numId="14">
    <w:abstractNumId w:val="0"/>
  </w:num>
  <w:num w:numId="15">
    <w:abstractNumId w:val="41"/>
  </w:num>
  <w:num w:numId="16">
    <w:abstractNumId w:val="40"/>
  </w:num>
  <w:num w:numId="17">
    <w:abstractNumId w:val="31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"/>
  </w:num>
  <w:num w:numId="25">
    <w:abstractNumId w:val="21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11"/>
  </w:num>
  <w:num w:numId="30">
    <w:abstractNumId w:val="30"/>
  </w:num>
  <w:num w:numId="31">
    <w:abstractNumId w:val="34"/>
  </w:num>
  <w:num w:numId="32">
    <w:abstractNumId w:val="20"/>
  </w:num>
  <w:num w:numId="33">
    <w:abstractNumId w:val="18"/>
  </w:num>
  <w:num w:numId="34">
    <w:abstractNumId w:val="3"/>
  </w:num>
  <w:num w:numId="35">
    <w:abstractNumId w:val="42"/>
  </w:num>
  <w:num w:numId="36">
    <w:abstractNumId w:val="26"/>
  </w:num>
  <w:num w:numId="37">
    <w:abstractNumId w:val="22"/>
  </w:num>
  <w:num w:numId="38">
    <w:abstractNumId w:val="33"/>
  </w:num>
  <w:num w:numId="39">
    <w:abstractNumId w:val="14"/>
  </w:num>
  <w:num w:numId="40">
    <w:abstractNumId w:val="25"/>
  </w:num>
  <w:num w:numId="41">
    <w:abstractNumId w:val="19"/>
  </w:num>
  <w:num w:numId="42">
    <w:abstractNumId w:val="8"/>
  </w:num>
  <w:num w:numId="43">
    <w:abstractNumId w:val="36"/>
  </w:num>
  <w:num w:numId="44">
    <w:abstractNumId w:val="23"/>
  </w:num>
  <w:num w:numId="45">
    <w:abstractNumId w:val="43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5EF"/>
    <w:rsid w:val="00007179"/>
    <w:rsid w:val="0000783B"/>
    <w:rsid w:val="00020740"/>
    <w:rsid w:val="0002248D"/>
    <w:rsid w:val="00024563"/>
    <w:rsid w:val="000333BD"/>
    <w:rsid w:val="00053A06"/>
    <w:rsid w:val="00060D2E"/>
    <w:rsid w:val="00076138"/>
    <w:rsid w:val="00077846"/>
    <w:rsid w:val="00082930"/>
    <w:rsid w:val="000966AE"/>
    <w:rsid w:val="000A069D"/>
    <w:rsid w:val="000A10C7"/>
    <w:rsid w:val="000B1560"/>
    <w:rsid w:val="000C1A56"/>
    <w:rsid w:val="000C22F7"/>
    <w:rsid w:val="000C2CEB"/>
    <w:rsid w:val="000C799F"/>
    <w:rsid w:val="000D7AC1"/>
    <w:rsid w:val="000E254D"/>
    <w:rsid w:val="000E267F"/>
    <w:rsid w:val="000F45EF"/>
    <w:rsid w:val="000F4F0D"/>
    <w:rsid w:val="001017B4"/>
    <w:rsid w:val="00113BEC"/>
    <w:rsid w:val="00115C52"/>
    <w:rsid w:val="001219CB"/>
    <w:rsid w:val="0013288B"/>
    <w:rsid w:val="001355D2"/>
    <w:rsid w:val="001439D2"/>
    <w:rsid w:val="00146426"/>
    <w:rsid w:val="001626E9"/>
    <w:rsid w:val="0018367D"/>
    <w:rsid w:val="00187CEE"/>
    <w:rsid w:val="00197D7F"/>
    <w:rsid w:val="001A0948"/>
    <w:rsid w:val="001A3CC3"/>
    <w:rsid w:val="001A4040"/>
    <w:rsid w:val="001B676B"/>
    <w:rsid w:val="001C0329"/>
    <w:rsid w:val="001D50AF"/>
    <w:rsid w:val="001D5E60"/>
    <w:rsid w:val="001D6DEE"/>
    <w:rsid w:val="001D6E9D"/>
    <w:rsid w:val="001E038F"/>
    <w:rsid w:val="001E363B"/>
    <w:rsid w:val="001E4A92"/>
    <w:rsid w:val="001E79AB"/>
    <w:rsid w:val="001F157C"/>
    <w:rsid w:val="001F3241"/>
    <w:rsid w:val="001F32FF"/>
    <w:rsid w:val="001F54B8"/>
    <w:rsid w:val="002026C2"/>
    <w:rsid w:val="002060FD"/>
    <w:rsid w:val="00210258"/>
    <w:rsid w:val="00211FF0"/>
    <w:rsid w:val="00213526"/>
    <w:rsid w:val="00213567"/>
    <w:rsid w:val="00213E3C"/>
    <w:rsid w:val="00220B49"/>
    <w:rsid w:val="002211E1"/>
    <w:rsid w:val="00225890"/>
    <w:rsid w:val="002356BC"/>
    <w:rsid w:val="00235C96"/>
    <w:rsid w:val="00241BA5"/>
    <w:rsid w:val="002475E7"/>
    <w:rsid w:val="00250EA6"/>
    <w:rsid w:val="00253B66"/>
    <w:rsid w:val="002558C2"/>
    <w:rsid w:val="00264588"/>
    <w:rsid w:val="0026497A"/>
    <w:rsid w:val="00267D22"/>
    <w:rsid w:val="00270D6C"/>
    <w:rsid w:val="0027142D"/>
    <w:rsid w:val="002835BE"/>
    <w:rsid w:val="002843E8"/>
    <w:rsid w:val="002851CC"/>
    <w:rsid w:val="002A5A04"/>
    <w:rsid w:val="002B4D4C"/>
    <w:rsid w:val="002C2683"/>
    <w:rsid w:val="002C32F4"/>
    <w:rsid w:val="002D5502"/>
    <w:rsid w:val="002E3B96"/>
    <w:rsid w:val="002E3D09"/>
    <w:rsid w:val="002E452F"/>
    <w:rsid w:val="002E6660"/>
    <w:rsid w:val="002F01CB"/>
    <w:rsid w:val="002F106C"/>
    <w:rsid w:val="002F339D"/>
    <w:rsid w:val="002F74B3"/>
    <w:rsid w:val="00300F80"/>
    <w:rsid w:val="00301F67"/>
    <w:rsid w:val="0030427C"/>
    <w:rsid w:val="00305514"/>
    <w:rsid w:val="00310818"/>
    <w:rsid w:val="003146EB"/>
    <w:rsid w:val="003231D1"/>
    <w:rsid w:val="00325C5F"/>
    <w:rsid w:val="00330846"/>
    <w:rsid w:val="003329F1"/>
    <w:rsid w:val="0034025A"/>
    <w:rsid w:val="003430D6"/>
    <w:rsid w:val="0035318D"/>
    <w:rsid w:val="0035713C"/>
    <w:rsid w:val="0036140A"/>
    <w:rsid w:val="00363569"/>
    <w:rsid w:val="00363F0D"/>
    <w:rsid w:val="0037176F"/>
    <w:rsid w:val="00371B8A"/>
    <w:rsid w:val="00377F91"/>
    <w:rsid w:val="0038199D"/>
    <w:rsid w:val="00382A14"/>
    <w:rsid w:val="00383F8E"/>
    <w:rsid w:val="0039332E"/>
    <w:rsid w:val="003A61D4"/>
    <w:rsid w:val="003A7B01"/>
    <w:rsid w:val="003B414F"/>
    <w:rsid w:val="003B5BF6"/>
    <w:rsid w:val="003B647F"/>
    <w:rsid w:val="003D323A"/>
    <w:rsid w:val="003E1808"/>
    <w:rsid w:val="003E6C0B"/>
    <w:rsid w:val="003F2F92"/>
    <w:rsid w:val="003F4FBB"/>
    <w:rsid w:val="003F79D9"/>
    <w:rsid w:val="00400EE1"/>
    <w:rsid w:val="004011C9"/>
    <w:rsid w:val="00403476"/>
    <w:rsid w:val="004054D1"/>
    <w:rsid w:val="004113A0"/>
    <w:rsid w:val="00411B21"/>
    <w:rsid w:val="004152CE"/>
    <w:rsid w:val="0041537F"/>
    <w:rsid w:val="00431A11"/>
    <w:rsid w:val="004325C6"/>
    <w:rsid w:val="00440B61"/>
    <w:rsid w:val="004443C8"/>
    <w:rsid w:val="00444D18"/>
    <w:rsid w:val="004464F5"/>
    <w:rsid w:val="004531FF"/>
    <w:rsid w:val="004564C8"/>
    <w:rsid w:val="00457B4B"/>
    <w:rsid w:val="004602C7"/>
    <w:rsid w:val="00465856"/>
    <w:rsid w:val="00465F32"/>
    <w:rsid w:val="00466CF5"/>
    <w:rsid w:val="00472834"/>
    <w:rsid w:val="00472C17"/>
    <w:rsid w:val="004738E7"/>
    <w:rsid w:val="0047549A"/>
    <w:rsid w:val="004770C4"/>
    <w:rsid w:val="00477301"/>
    <w:rsid w:val="00477B6A"/>
    <w:rsid w:val="00481098"/>
    <w:rsid w:val="00482C35"/>
    <w:rsid w:val="00484295"/>
    <w:rsid w:val="0049051A"/>
    <w:rsid w:val="00494715"/>
    <w:rsid w:val="004960B8"/>
    <w:rsid w:val="004A198F"/>
    <w:rsid w:val="004A5895"/>
    <w:rsid w:val="004B0B01"/>
    <w:rsid w:val="004B2520"/>
    <w:rsid w:val="004B2DFE"/>
    <w:rsid w:val="004B3980"/>
    <w:rsid w:val="004B5435"/>
    <w:rsid w:val="004B6FEE"/>
    <w:rsid w:val="004B750E"/>
    <w:rsid w:val="004C0816"/>
    <w:rsid w:val="004C5EF3"/>
    <w:rsid w:val="004D1AAC"/>
    <w:rsid w:val="004E353C"/>
    <w:rsid w:val="004F1CB8"/>
    <w:rsid w:val="00500358"/>
    <w:rsid w:val="00506DCB"/>
    <w:rsid w:val="0051409A"/>
    <w:rsid w:val="00517A54"/>
    <w:rsid w:val="00517B6B"/>
    <w:rsid w:val="00523135"/>
    <w:rsid w:val="00526730"/>
    <w:rsid w:val="005352EC"/>
    <w:rsid w:val="005366E0"/>
    <w:rsid w:val="00543D06"/>
    <w:rsid w:val="005523E9"/>
    <w:rsid w:val="00552649"/>
    <w:rsid w:val="00557C40"/>
    <w:rsid w:val="00561577"/>
    <w:rsid w:val="005622F7"/>
    <w:rsid w:val="00570ABF"/>
    <w:rsid w:val="00577493"/>
    <w:rsid w:val="005803AB"/>
    <w:rsid w:val="0059120D"/>
    <w:rsid w:val="00593634"/>
    <w:rsid w:val="00597060"/>
    <w:rsid w:val="005A2191"/>
    <w:rsid w:val="005A3641"/>
    <w:rsid w:val="005B45A3"/>
    <w:rsid w:val="005B566B"/>
    <w:rsid w:val="005C46C9"/>
    <w:rsid w:val="005D0820"/>
    <w:rsid w:val="005D1EF2"/>
    <w:rsid w:val="005D517A"/>
    <w:rsid w:val="005D789A"/>
    <w:rsid w:val="005E06B7"/>
    <w:rsid w:val="005E08A2"/>
    <w:rsid w:val="005F4CA5"/>
    <w:rsid w:val="005F6EF2"/>
    <w:rsid w:val="005F7F3B"/>
    <w:rsid w:val="00607F53"/>
    <w:rsid w:val="00611C33"/>
    <w:rsid w:val="00613391"/>
    <w:rsid w:val="00615F7A"/>
    <w:rsid w:val="00621F11"/>
    <w:rsid w:val="006236CE"/>
    <w:rsid w:val="00623F61"/>
    <w:rsid w:val="00624BF9"/>
    <w:rsid w:val="00625DE5"/>
    <w:rsid w:val="00636158"/>
    <w:rsid w:val="00637649"/>
    <w:rsid w:val="00641E9B"/>
    <w:rsid w:val="00642A3D"/>
    <w:rsid w:val="00645449"/>
    <w:rsid w:val="00652FC7"/>
    <w:rsid w:val="00654B37"/>
    <w:rsid w:val="006551B4"/>
    <w:rsid w:val="00657103"/>
    <w:rsid w:val="006605A4"/>
    <w:rsid w:val="006618F7"/>
    <w:rsid w:val="00664E51"/>
    <w:rsid w:val="006676FE"/>
    <w:rsid w:val="00674FE5"/>
    <w:rsid w:val="00682D63"/>
    <w:rsid w:val="00683C68"/>
    <w:rsid w:val="00693624"/>
    <w:rsid w:val="00695699"/>
    <w:rsid w:val="00696F70"/>
    <w:rsid w:val="006A24B3"/>
    <w:rsid w:val="006A2C75"/>
    <w:rsid w:val="006B1055"/>
    <w:rsid w:val="006B4D99"/>
    <w:rsid w:val="006C4E54"/>
    <w:rsid w:val="006C661F"/>
    <w:rsid w:val="006D104C"/>
    <w:rsid w:val="006E37BC"/>
    <w:rsid w:val="006E6C7C"/>
    <w:rsid w:val="006F09CF"/>
    <w:rsid w:val="006F69B5"/>
    <w:rsid w:val="0070429E"/>
    <w:rsid w:val="00706D45"/>
    <w:rsid w:val="00710B05"/>
    <w:rsid w:val="00710B76"/>
    <w:rsid w:val="007147F6"/>
    <w:rsid w:val="0071633A"/>
    <w:rsid w:val="007177CC"/>
    <w:rsid w:val="00717BCD"/>
    <w:rsid w:val="007216F9"/>
    <w:rsid w:val="00722A61"/>
    <w:rsid w:val="00724B09"/>
    <w:rsid w:val="00725C22"/>
    <w:rsid w:val="0073024F"/>
    <w:rsid w:val="00734DDA"/>
    <w:rsid w:val="00742A73"/>
    <w:rsid w:val="00753D8B"/>
    <w:rsid w:val="00762746"/>
    <w:rsid w:val="00765594"/>
    <w:rsid w:val="00772312"/>
    <w:rsid w:val="007740AC"/>
    <w:rsid w:val="007804BF"/>
    <w:rsid w:val="0078242A"/>
    <w:rsid w:val="007912CF"/>
    <w:rsid w:val="00791C6B"/>
    <w:rsid w:val="007C23E5"/>
    <w:rsid w:val="007C5691"/>
    <w:rsid w:val="007C772F"/>
    <w:rsid w:val="007D2B72"/>
    <w:rsid w:val="007D67FE"/>
    <w:rsid w:val="007E36FD"/>
    <w:rsid w:val="007F2D52"/>
    <w:rsid w:val="007F2E97"/>
    <w:rsid w:val="00804109"/>
    <w:rsid w:val="00806C91"/>
    <w:rsid w:val="008104C4"/>
    <w:rsid w:val="00814BA5"/>
    <w:rsid w:val="0081540F"/>
    <w:rsid w:val="0082002E"/>
    <w:rsid w:val="008232E8"/>
    <w:rsid w:val="00831F0A"/>
    <w:rsid w:val="00835A98"/>
    <w:rsid w:val="00835E13"/>
    <w:rsid w:val="008467B9"/>
    <w:rsid w:val="0085238E"/>
    <w:rsid w:val="00854ADA"/>
    <w:rsid w:val="00855311"/>
    <w:rsid w:val="00861792"/>
    <w:rsid w:val="00864E08"/>
    <w:rsid w:val="00865C7F"/>
    <w:rsid w:val="00870983"/>
    <w:rsid w:val="00875909"/>
    <w:rsid w:val="0088066A"/>
    <w:rsid w:val="008828F1"/>
    <w:rsid w:val="00884359"/>
    <w:rsid w:val="0088494A"/>
    <w:rsid w:val="00893AA0"/>
    <w:rsid w:val="008A1183"/>
    <w:rsid w:val="008A19C1"/>
    <w:rsid w:val="008B0072"/>
    <w:rsid w:val="008B18C1"/>
    <w:rsid w:val="008B612E"/>
    <w:rsid w:val="008C416E"/>
    <w:rsid w:val="008D244A"/>
    <w:rsid w:val="008D49D8"/>
    <w:rsid w:val="008D4A90"/>
    <w:rsid w:val="008D5397"/>
    <w:rsid w:val="008D7435"/>
    <w:rsid w:val="008E0171"/>
    <w:rsid w:val="008E4FB6"/>
    <w:rsid w:val="008E6816"/>
    <w:rsid w:val="008F0ADA"/>
    <w:rsid w:val="008F4556"/>
    <w:rsid w:val="009009B6"/>
    <w:rsid w:val="009028EF"/>
    <w:rsid w:val="00904511"/>
    <w:rsid w:val="0091032A"/>
    <w:rsid w:val="009103E6"/>
    <w:rsid w:val="009162BD"/>
    <w:rsid w:val="009356E5"/>
    <w:rsid w:val="0093631E"/>
    <w:rsid w:val="00937A87"/>
    <w:rsid w:val="00941FF3"/>
    <w:rsid w:val="00944B8E"/>
    <w:rsid w:val="0094572F"/>
    <w:rsid w:val="0096039A"/>
    <w:rsid w:val="00962CA2"/>
    <w:rsid w:val="00963065"/>
    <w:rsid w:val="00967885"/>
    <w:rsid w:val="009706FE"/>
    <w:rsid w:val="0097682E"/>
    <w:rsid w:val="00981CE3"/>
    <w:rsid w:val="00985385"/>
    <w:rsid w:val="00997333"/>
    <w:rsid w:val="009974C4"/>
    <w:rsid w:val="009A1792"/>
    <w:rsid w:val="009B0DBA"/>
    <w:rsid w:val="009B3E5A"/>
    <w:rsid w:val="009C7AAC"/>
    <w:rsid w:val="009D3E56"/>
    <w:rsid w:val="009D4354"/>
    <w:rsid w:val="009E55A1"/>
    <w:rsid w:val="009E6392"/>
    <w:rsid w:val="009E65F8"/>
    <w:rsid w:val="009F0431"/>
    <w:rsid w:val="009F414F"/>
    <w:rsid w:val="00A021B4"/>
    <w:rsid w:val="00A02598"/>
    <w:rsid w:val="00A02978"/>
    <w:rsid w:val="00A06F89"/>
    <w:rsid w:val="00A15A69"/>
    <w:rsid w:val="00A17EA8"/>
    <w:rsid w:val="00A22BBA"/>
    <w:rsid w:val="00A35E03"/>
    <w:rsid w:val="00A452CD"/>
    <w:rsid w:val="00A45B03"/>
    <w:rsid w:val="00A5376C"/>
    <w:rsid w:val="00A55CF0"/>
    <w:rsid w:val="00A61811"/>
    <w:rsid w:val="00A624C5"/>
    <w:rsid w:val="00A65A17"/>
    <w:rsid w:val="00A73B4D"/>
    <w:rsid w:val="00A822A3"/>
    <w:rsid w:val="00A86A0A"/>
    <w:rsid w:val="00A95EEA"/>
    <w:rsid w:val="00A9609E"/>
    <w:rsid w:val="00A963D4"/>
    <w:rsid w:val="00AA1541"/>
    <w:rsid w:val="00AA3D7E"/>
    <w:rsid w:val="00AB2D6F"/>
    <w:rsid w:val="00AC1C9B"/>
    <w:rsid w:val="00AC3474"/>
    <w:rsid w:val="00AC48AA"/>
    <w:rsid w:val="00AC7423"/>
    <w:rsid w:val="00AC7EC2"/>
    <w:rsid w:val="00AD3930"/>
    <w:rsid w:val="00AD52E4"/>
    <w:rsid w:val="00AD66B8"/>
    <w:rsid w:val="00AD7785"/>
    <w:rsid w:val="00AE0307"/>
    <w:rsid w:val="00AE2A3C"/>
    <w:rsid w:val="00AE7384"/>
    <w:rsid w:val="00B00156"/>
    <w:rsid w:val="00B013CC"/>
    <w:rsid w:val="00B014D2"/>
    <w:rsid w:val="00B1084E"/>
    <w:rsid w:val="00B11DBA"/>
    <w:rsid w:val="00B13F24"/>
    <w:rsid w:val="00B17931"/>
    <w:rsid w:val="00B2550E"/>
    <w:rsid w:val="00B33E61"/>
    <w:rsid w:val="00B358BE"/>
    <w:rsid w:val="00B35D64"/>
    <w:rsid w:val="00B41150"/>
    <w:rsid w:val="00B50F0B"/>
    <w:rsid w:val="00B5449F"/>
    <w:rsid w:val="00B5521E"/>
    <w:rsid w:val="00B57C0E"/>
    <w:rsid w:val="00B65E0C"/>
    <w:rsid w:val="00B661E9"/>
    <w:rsid w:val="00B675AC"/>
    <w:rsid w:val="00B74A07"/>
    <w:rsid w:val="00B7502B"/>
    <w:rsid w:val="00B81582"/>
    <w:rsid w:val="00B81806"/>
    <w:rsid w:val="00B95BD9"/>
    <w:rsid w:val="00B97C6F"/>
    <w:rsid w:val="00BA02CE"/>
    <w:rsid w:val="00BA1843"/>
    <w:rsid w:val="00BA7CA8"/>
    <w:rsid w:val="00BC166B"/>
    <w:rsid w:val="00BC1CDC"/>
    <w:rsid w:val="00BE5480"/>
    <w:rsid w:val="00BE6C8C"/>
    <w:rsid w:val="00C0026E"/>
    <w:rsid w:val="00C0042D"/>
    <w:rsid w:val="00C01318"/>
    <w:rsid w:val="00C03A73"/>
    <w:rsid w:val="00C0542B"/>
    <w:rsid w:val="00C17BC0"/>
    <w:rsid w:val="00C24C2E"/>
    <w:rsid w:val="00C27C68"/>
    <w:rsid w:val="00C31BFD"/>
    <w:rsid w:val="00C35742"/>
    <w:rsid w:val="00C40029"/>
    <w:rsid w:val="00C44D66"/>
    <w:rsid w:val="00C46374"/>
    <w:rsid w:val="00C463B7"/>
    <w:rsid w:val="00C52A3B"/>
    <w:rsid w:val="00C65DE0"/>
    <w:rsid w:val="00C65E2A"/>
    <w:rsid w:val="00C67D95"/>
    <w:rsid w:val="00C71A30"/>
    <w:rsid w:val="00C728AD"/>
    <w:rsid w:val="00C73108"/>
    <w:rsid w:val="00C73B62"/>
    <w:rsid w:val="00C83DFE"/>
    <w:rsid w:val="00C90969"/>
    <w:rsid w:val="00C92F74"/>
    <w:rsid w:val="00C94A98"/>
    <w:rsid w:val="00C955E6"/>
    <w:rsid w:val="00CA3ED2"/>
    <w:rsid w:val="00CA5B97"/>
    <w:rsid w:val="00CA640E"/>
    <w:rsid w:val="00CB206C"/>
    <w:rsid w:val="00CB566B"/>
    <w:rsid w:val="00CC1B0A"/>
    <w:rsid w:val="00CC4004"/>
    <w:rsid w:val="00CC5D42"/>
    <w:rsid w:val="00CD37DD"/>
    <w:rsid w:val="00CD7171"/>
    <w:rsid w:val="00CF1662"/>
    <w:rsid w:val="00CF4D16"/>
    <w:rsid w:val="00CF5CF7"/>
    <w:rsid w:val="00D00DFC"/>
    <w:rsid w:val="00D0520C"/>
    <w:rsid w:val="00D06B3E"/>
    <w:rsid w:val="00D22433"/>
    <w:rsid w:val="00D2342D"/>
    <w:rsid w:val="00D2520C"/>
    <w:rsid w:val="00D26342"/>
    <w:rsid w:val="00D30806"/>
    <w:rsid w:val="00D3393F"/>
    <w:rsid w:val="00D42CE0"/>
    <w:rsid w:val="00D46959"/>
    <w:rsid w:val="00D50DBB"/>
    <w:rsid w:val="00D51D53"/>
    <w:rsid w:val="00D67755"/>
    <w:rsid w:val="00D700C9"/>
    <w:rsid w:val="00D73025"/>
    <w:rsid w:val="00D77C4B"/>
    <w:rsid w:val="00D77D68"/>
    <w:rsid w:val="00D8413E"/>
    <w:rsid w:val="00D848C8"/>
    <w:rsid w:val="00D9587D"/>
    <w:rsid w:val="00D96DA6"/>
    <w:rsid w:val="00DA240D"/>
    <w:rsid w:val="00DA49C1"/>
    <w:rsid w:val="00DA5595"/>
    <w:rsid w:val="00DB03DB"/>
    <w:rsid w:val="00DC5C8E"/>
    <w:rsid w:val="00DD2A98"/>
    <w:rsid w:val="00DD3DFF"/>
    <w:rsid w:val="00DD6B8D"/>
    <w:rsid w:val="00DE002F"/>
    <w:rsid w:val="00DF43AB"/>
    <w:rsid w:val="00DF7269"/>
    <w:rsid w:val="00E0469B"/>
    <w:rsid w:val="00E0493B"/>
    <w:rsid w:val="00E273A7"/>
    <w:rsid w:val="00E30B82"/>
    <w:rsid w:val="00E32ED3"/>
    <w:rsid w:val="00E459C8"/>
    <w:rsid w:val="00E52760"/>
    <w:rsid w:val="00E53FF1"/>
    <w:rsid w:val="00E70B93"/>
    <w:rsid w:val="00E73F49"/>
    <w:rsid w:val="00E74CA9"/>
    <w:rsid w:val="00E75ED1"/>
    <w:rsid w:val="00E7631E"/>
    <w:rsid w:val="00E80537"/>
    <w:rsid w:val="00E86DB0"/>
    <w:rsid w:val="00E86E9B"/>
    <w:rsid w:val="00E90ADF"/>
    <w:rsid w:val="00E928C9"/>
    <w:rsid w:val="00E95FC6"/>
    <w:rsid w:val="00EA0BA4"/>
    <w:rsid w:val="00EA0EC3"/>
    <w:rsid w:val="00EA23A0"/>
    <w:rsid w:val="00EA2E1F"/>
    <w:rsid w:val="00EA4B31"/>
    <w:rsid w:val="00EA53E6"/>
    <w:rsid w:val="00EB53C6"/>
    <w:rsid w:val="00EB5592"/>
    <w:rsid w:val="00EB71BA"/>
    <w:rsid w:val="00ED116B"/>
    <w:rsid w:val="00ED1C40"/>
    <w:rsid w:val="00ED457C"/>
    <w:rsid w:val="00ED6C8D"/>
    <w:rsid w:val="00ED7D3C"/>
    <w:rsid w:val="00EE3066"/>
    <w:rsid w:val="00EE78B4"/>
    <w:rsid w:val="00EF6C78"/>
    <w:rsid w:val="00F052E7"/>
    <w:rsid w:val="00F06C8B"/>
    <w:rsid w:val="00F06CDD"/>
    <w:rsid w:val="00F11DBF"/>
    <w:rsid w:val="00F144E5"/>
    <w:rsid w:val="00F21EA2"/>
    <w:rsid w:val="00F245C8"/>
    <w:rsid w:val="00F41D13"/>
    <w:rsid w:val="00F428F4"/>
    <w:rsid w:val="00F45A0A"/>
    <w:rsid w:val="00F4666F"/>
    <w:rsid w:val="00F47741"/>
    <w:rsid w:val="00F51A9A"/>
    <w:rsid w:val="00F54438"/>
    <w:rsid w:val="00F65AE2"/>
    <w:rsid w:val="00F7055A"/>
    <w:rsid w:val="00F76BF6"/>
    <w:rsid w:val="00F77C17"/>
    <w:rsid w:val="00F80145"/>
    <w:rsid w:val="00F90BA4"/>
    <w:rsid w:val="00F97195"/>
    <w:rsid w:val="00FA2AD9"/>
    <w:rsid w:val="00FA7D33"/>
    <w:rsid w:val="00FC10D8"/>
    <w:rsid w:val="00FD0EB9"/>
    <w:rsid w:val="00FD65FF"/>
    <w:rsid w:val="00FE2F51"/>
    <w:rsid w:val="00FF0740"/>
    <w:rsid w:val="00FF4BBC"/>
    <w:rsid w:val="00FF54E4"/>
    <w:rsid w:val="00FF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032DC8-87D9-4CA3-9B66-94E52AE2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D37DD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CD37DD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6F69B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6F69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CD3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CD37DD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CD3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CD37DD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CD37DD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7">
    <w:name w:val="List Paragraph"/>
    <w:basedOn w:val="a1"/>
    <w:uiPriority w:val="34"/>
    <w:qFormat/>
    <w:rsid w:val="00CD37DD"/>
    <w:pPr>
      <w:ind w:firstLineChars="200" w:firstLine="420"/>
    </w:pPr>
  </w:style>
  <w:style w:type="table" w:styleId="a8">
    <w:name w:val="Table Grid"/>
    <w:basedOn w:val="a3"/>
    <w:uiPriority w:val="59"/>
    <w:rsid w:val="00CD37D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9">
    <w:name w:val="段"/>
    <w:rsid w:val="00CD37DD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styleId="aa">
    <w:name w:val="Strong"/>
    <w:basedOn w:val="a2"/>
    <w:qFormat/>
    <w:rsid w:val="00CD37DD"/>
    <w:rPr>
      <w:b/>
      <w:bCs/>
    </w:rPr>
  </w:style>
  <w:style w:type="character" w:customStyle="1" w:styleId="2Char">
    <w:name w:val="标题 2 Char"/>
    <w:basedOn w:val="a2"/>
    <w:link w:val="2"/>
    <w:uiPriority w:val="9"/>
    <w:rsid w:val="006F69B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6F69B5"/>
    <w:rPr>
      <w:b/>
      <w:bCs/>
      <w:sz w:val="32"/>
      <w:szCs w:val="32"/>
    </w:rPr>
  </w:style>
  <w:style w:type="paragraph" w:styleId="ab">
    <w:name w:val="Normal Indent"/>
    <w:basedOn w:val="a1"/>
    <w:uiPriority w:val="99"/>
    <w:semiHidden/>
    <w:unhideWhenUsed/>
    <w:rsid w:val="006F69B5"/>
    <w:pPr>
      <w:ind w:firstLineChars="200" w:firstLine="420"/>
    </w:pPr>
  </w:style>
  <w:style w:type="paragraph" w:customStyle="1" w:styleId="p0">
    <w:name w:val="p0"/>
    <w:basedOn w:val="a1"/>
    <w:rsid w:val="006F69B5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"/>
    <w:basedOn w:val="a2"/>
    <w:link w:val="ac"/>
    <w:uiPriority w:val="99"/>
    <w:semiHidden/>
    <w:rsid w:val="006F69B5"/>
    <w:rPr>
      <w:sz w:val="18"/>
      <w:szCs w:val="18"/>
    </w:rPr>
  </w:style>
  <w:style w:type="paragraph" w:styleId="ac">
    <w:name w:val="Balloon Text"/>
    <w:basedOn w:val="a1"/>
    <w:link w:val="Char1"/>
    <w:uiPriority w:val="99"/>
    <w:semiHidden/>
    <w:unhideWhenUsed/>
    <w:rsid w:val="006F69B5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6F69B5"/>
    <w:rPr>
      <w:sz w:val="18"/>
      <w:szCs w:val="18"/>
    </w:rPr>
  </w:style>
  <w:style w:type="character" w:customStyle="1" w:styleId="Char2">
    <w:name w:val="批注文字 Char"/>
    <w:basedOn w:val="a2"/>
    <w:link w:val="ad"/>
    <w:uiPriority w:val="99"/>
    <w:semiHidden/>
    <w:rsid w:val="006F69B5"/>
  </w:style>
  <w:style w:type="paragraph" w:styleId="ad">
    <w:name w:val="annotation text"/>
    <w:basedOn w:val="a1"/>
    <w:link w:val="Char2"/>
    <w:uiPriority w:val="99"/>
    <w:semiHidden/>
    <w:unhideWhenUsed/>
    <w:rsid w:val="006F69B5"/>
    <w:pPr>
      <w:jc w:val="left"/>
    </w:pPr>
  </w:style>
  <w:style w:type="character" w:customStyle="1" w:styleId="Char11">
    <w:name w:val="批注文字 Char1"/>
    <w:basedOn w:val="a2"/>
    <w:uiPriority w:val="99"/>
    <w:semiHidden/>
    <w:rsid w:val="006F69B5"/>
  </w:style>
  <w:style w:type="character" w:customStyle="1" w:styleId="Char3">
    <w:name w:val="批注主题 Char"/>
    <w:basedOn w:val="Char2"/>
    <w:link w:val="ae"/>
    <w:uiPriority w:val="99"/>
    <w:semiHidden/>
    <w:rsid w:val="006F69B5"/>
    <w:rPr>
      <w:b/>
      <w:bCs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6F69B5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F69B5"/>
    <w:rPr>
      <w:b/>
      <w:bCs/>
    </w:rPr>
  </w:style>
  <w:style w:type="paragraph" w:customStyle="1" w:styleId="a">
    <w:name w:val="一级无"/>
    <w:basedOn w:val="a1"/>
    <w:rsid w:val="006F69B5"/>
    <w:pPr>
      <w:widowControl/>
      <w:numPr>
        <w:ilvl w:val="1"/>
        <w:numId w:val="30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0">
    <w:name w:val="正文表标题"/>
    <w:next w:val="a9"/>
    <w:rsid w:val="006F69B5"/>
    <w:pPr>
      <w:numPr>
        <w:numId w:val="38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f">
    <w:name w:val="annotation reference"/>
    <w:basedOn w:val="a2"/>
    <w:uiPriority w:val="99"/>
    <w:semiHidden/>
    <w:unhideWhenUsed/>
    <w:rsid w:val="006F69B5"/>
    <w:rPr>
      <w:sz w:val="21"/>
      <w:szCs w:val="21"/>
    </w:rPr>
  </w:style>
  <w:style w:type="paragraph" w:styleId="af0">
    <w:name w:val="Revision"/>
    <w:hidden/>
    <w:uiPriority w:val="99"/>
    <w:semiHidden/>
    <w:rsid w:val="006F69B5"/>
  </w:style>
  <w:style w:type="paragraph" w:styleId="af1">
    <w:name w:val="Date"/>
    <w:basedOn w:val="a1"/>
    <w:next w:val="a1"/>
    <w:link w:val="Char4"/>
    <w:uiPriority w:val="99"/>
    <w:semiHidden/>
    <w:unhideWhenUsed/>
    <w:rsid w:val="006F69B5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6F69B5"/>
  </w:style>
  <w:style w:type="paragraph" w:styleId="TOC">
    <w:name w:val="TOC Heading"/>
    <w:basedOn w:val="1"/>
    <w:next w:val="a1"/>
    <w:uiPriority w:val="39"/>
    <w:unhideWhenUsed/>
    <w:qFormat/>
    <w:rsid w:val="006F69B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6F69B5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6F69B5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6F69B5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6F69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877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苏宾</dc:creator>
  <cp:keywords/>
  <dc:description/>
  <cp:lastModifiedBy>gyb1</cp:lastModifiedBy>
  <cp:revision>8</cp:revision>
  <cp:lastPrinted>2015-09-07T02:01:00Z</cp:lastPrinted>
  <dcterms:created xsi:type="dcterms:W3CDTF">2018-12-05T07:30:00Z</dcterms:created>
  <dcterms:modified xsi:type="dcterms:W3CDTF">2019-05-29T01:32:00Z</dcterms:modified>
</cp:coreProperties>
</file>