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72F" w:rsidRPr="004657C7" w:rsidRDefault="0016272F" w:rsidP="0016272F">
      <w:pPr>
        <w:pStyle w:val="1"/>
        <w:spacing w:line="360" w:lineRule="auto"/>
        <w:jc w:val="center"/>
        <w:rPr>
          <w:rFonts w:ascii="仿宋_GB2312" w:eastAsia="仿宋_GB2312" w:hAnsi="华文仿宋"/>
          <w:b w:val="0"/>
          <w:sz w:val="36"/>
          <w:szCs w:val="32"/>
        </w:rPr>
      </w:pPr>
      <w:bookmarkStart w:id="0" w:name="_Toc428451448"/>
      <w:bookmarkStart w:id="1" w:name="_Toc429381480"/>
      <w:bookmarkStart w:id="2" w:name="OLE_LINK7"/>
      <w:bookmarkStart w:id="3" w:name="OLE_LINK8"/>
      <w:r w:rsidRPr="004657C7">
        <w:rPr>
          <w:rStyle w:val="1Char"/>
          <w:rFonts w:hint="eastAsia"/>
          <w:b/>
        </w:rPr>
        <w:t>推广工程数字资源联合建设唯一标识符注册</w:t>
      </w:r>
      <w:bookmarkStart w:id="4" w:name="_GoBack"/>
      <w:bookmarkEnd w:id="4"/>
      <w:r w:rsidRPr="004657C7">
        <w:rPr>
          <w:rStyle w:val="1Char"/>
          <w:rFonts w:hint="eastAsia"/>
          <w:b/>
        </w:rPr>
        <w:t>数据著录规则</w:t>
      </w:r>
      <w:bookmarkEnd w:id="0"/>
      <w:r w:rsidRPr="004657C7">
        <w:rPr>
          <w:rStyle w:val="1Char"/>
          <w:rFonts w:hint="eastAsia"/>
          <w:b/>
        </w:rPr>
        <w:t>（</w:t>
      </w:r>
      <w:r w:rsidRPr="004657C7">
        <w:rPr>
          <w:rStyle w:val="1Char"/>
          <w:rFonts w:hint="eastAsia"/>
          <w:b/>
        </w:rPr>
        <w:t>201</w:t>
      </w:r>
      <w:r w:rsidR="00DF45A7">
        <w:rPr>
          <w:rStyle w:val="1Char"/>
          <w:rFonts w:hint="eastAsia"/>
          <w:b/>
        </w:rPr>
        <w:t>6</w:t>
      </w:r>
      <w:r w:rsidRPr="004657C7">
        <w:rPr>
          <w:rStyle w:val="1Char"/>
          <w:b/>
        </w:rPr>
        <w:t>）</w:t>
      </w:r>
      <w:bookmarkEnd w:id="1"/>
    </w:p>
    <w:bookmarkEnd w:id="2"/>
    <w:bookmarkEnd w:id="3"/>
    <w:p w:rsidR="00362D0C" w:rsidRPr="0016272F" w:rsidRDefault="00362D0C" w:rsidP="00362D0C">
      <w:pPr>
        <w:pStyle w:val="a5"/>
        <w:spacing w:line="480" w:lineRule="exact"/>
        <w:ind w:left="420" w:firstLineChars="0" w:firstLine="0"/>
        <w:jc w:val="center"/>
        <w:rPr>
          <w:rFonts w:ascii="仿宋_GB2312" w:eastAsia="仿宋_GB2312" w:hAnsi="华文仿宋"/>
          <w:b/>
          <w:sz w:val="36"/>
          <w:szCs w:val="32"/>
        </w:rPr>
      </w:pPr>
    </w:p>
    <w:p w:rsidR="00362D0C" w:rsidRPr="0016272F" w:rsidRDefault="00763B3E" w:rsidP="001F190C">
      <w:pPr>
        <w:spacing w:line="360" w:lineRule="auto"/>
        <w:outlineLvl w:val="0"/>
        <w:rPr>
          <w:rFonts w:ascii="仿宋_GB2312" w:eastAsia="仿宋_GB2312"/>
          <w:b/>
          <w:color w:val="000000" w:themeColor="text1"/>
          <w:sz w:val="28"/>
          <w:szCs w:val="28"/>
        </w:rPr>
      </w:pPr>
      <w:r>
        <w:rPr>
          <w:rFonts w:ascii="仿宋_GB2312" w:eastAsia="仿宋_GB2312" w:hint="eastAsia"/>
          <w:b/>
          <w:color w:val="000000" w:themeColor="text1"/>
          <w:sz w:val="28"/>
          <w:szCs w:val="28"/>
        </w:rPr>
        <w:t>1.</w:t>
      </w:r>
      <w:r w:rsidR="00362D0C" w:rsidRPr="0016272F">
        <w:rPr>
          <w:rFonts w:ascii="仿宋_GB2312" w:eastAsia="仿宋_GB2312" w:hint="eastAsia"/>
          <w:b/>
          <w:color w:val="000000" w:themeColor="text1"/>
          <w:sz w:val="28"/>
          <w:szCs w:val="28"/>
        </w:rPr>
        <w:t>注册粒度</w:t>
      </w:r>
    </w:p>
    <w:p w:rsidR="00362D0C" w:rsidRPr="0016272F" w:rsidRDefault="00362D0C" w:rsidP="001F190C">
      <w:pPr>
        <w:spacing w:line="360" w:lineRule="auto"/>
        <w:ind w:firstLineChars="200" w:firstLine="560"/>
        <w:rPr>
          <w:rFonts w:ascii="仿宋_GB2312" w:eastAsia="仿宋_GB2312"/>
          <w:color w:val="000000" w:themeColor="text1"/>
          <w:sz w:val="28"/>
          <w:szCs w:val="28"/>
        </w:rPr>
      </w:pPr>
      <w:r w:rsidRPr="0016272F">
        <w:rPr>
          <w:rFonts w:ascii="仿宋_GB2312" w:eastAsia="仿宋_GB2312" w:hint="eastAsia"/>
          <w:color w:val="000000" w:themeColor="text1"/>
          <w:sz w:val="28"/>
          <w:szCs w:val="28"/>
        </w:rPr>
        <w:t>唯一标识符的标识对象粒度包括多种形式，如：单册图书和一套丛书；图书的章节；期刊；期刊中的一期；一期中的目次、一篇论文；一篇论文的几页、单页；单页中的一幅图片、公式；多媒体资源集合；一首乐曲；乐曲中的一段音乐等。本项目中，资源的标识粒度以“种、卷（册/首/幅）”为原则。以下注册元素将依照此原则进行说明。</w:t>
      </w:r>
    </w:p>
    <w:p w:rsidR="00362D0C" w:rsidRPr="0016272F" w:rsidRDefault="00362D0C" w:rsidP="001F190C">
      <w:pPr>
        <w:spacing w:line="360" w:lineRule="auto"/>
        <w:ind w:firstLineChars="200" w:firstLine="560"/>
        <w:rPr>
          <w:rFonts w:ascii="仿宋_GB2312" w:eastAsia="仿宋_GB2312"/>
          <w:color w:val="000000" w:themeColor="text1"/>
          <w:sz w:val="28"/>
          <w:szCs w:val="28"/>
        </w:rPr>
      </w:pPr>
      <w:r w:rsidRPr="0016272F">
        <w:rPr>
          <w:rFonts w:ascii="仿宋_GB2312" w:eastAsia="仿宋_GB2312" w:hint="eastAsia"/>
          <w:color w:val="000000" w:themeColor="text1"/>
          <w:sz w:val="28"/>
          <w:szCs w:val="28"/>
        </w:rPr>
        <w:t>本规范包含唯一标识符注册数据</w:t>
      </w:r>
      <w:r w:rsidRPr="009B0811">
        <w:rPr>
          <w:rFonts w:ascii="仿宋_GB2312" w:eastAsia="仿宋_GB2312" w:hint="eastAsia"/>
          <w:color w:val="000000" w:themeColor="text1"/>
          <w:sz w:val="28"/>
          <w:szCs w:val="28"/>
        </w:rPr>
        <w:t>的2</w:t>
      </w:r>
      <w:r w:rsidR="00443F8D" w:rsidRPr="009B0811">
        <w:rPr>
          <w:rFonts w:ascii="仿宋_GB2312" w:eastAsia="仿宋_GB2312" w:hint="eastAsia"/>
          <w:color w:val="000000" w:themeColor="text1"/>
          <w:sz w:val="28"/>
          <w:szCs w:val="28"/>
        </w:rPr>
        <w:t>8</w:t>
      </w:r>
      <w:r w:rsidRPr="009B0811">
        <w:rPr>
          <w:rFonts w:ascii="仿宋_GB2312" w:eastAsia="仿宋_GB2312" w:hint="eastAsia"/>
          <w:color w:val="000000" w:themeColor="text1"/>
          <w:sz w:val="28"/>
          <w:szCs w:val="28"/>
        </w:rPr>
        <w:t>个元素，其中元数据注册字段2</w:t>
      </w:r>
      <w:r w:rsidR="00443F8D" w:rsidRPr="009B0811">
        <w:rPr>
          <w:rFonts w:ascii="仿宋_GB2312" w:eastAsia="仿宋_GB2312" w:hint="eastAsia"/>
          <w:color w:val="000000" w:themeColor="text1"/>
          <w:sz w:val="28"/>
          <w:szCs w:val="28"/>
        </w:rPr>
        <w:t>4</w:t>
      </w:r>
      <w:r w:rsidRPr="009B0811">
        <w:rPr>
          <w:rFonts w:ascii="仿宋_GB2312" w:eastAsia="仿宋_GB2312" w:hint="eastAsia"/>
          <w:color w:val="000000" w:themeColor="text1"/>
          <w:sz w:val="28"/>
          <w:szCs w:val="28"/>
        </w:rPr>
        <w:t>项，URL地址注册字段4项</w:t>
      </w:r>
      <w:r w:rsidRPr="0016272F">
        <w:rPr>
          <w:rFonts w:ascii="仿宋_GB2312" w:eastAsia="仿宋_GB2312" w:hint="eastAsia"/>
          <w:color w:val="000000" w:themeColor="text1"/>
          <w:sz w:val="28"/>
          <w:szCs w:val="28"/>
        </w:rPr>
        <w:t>，分别描述如下。</w:t>
      </w:r>
    </w:p>
    <w:p w:rsidR="00362D0C" w:rsidRPr="0016272F" w:rsidRDefault="00362D0C" w:rsidP="00362D0C">
      <w:pPr>
        <w:spacing w:line="480" w:lineRule="exact"/>
        <w:outlineLvl w:val="0"/>
        <w:rPr>
          <w:rFonts w:ascii="仿宋_GB2312" w:eastAsia="仿宋_GB2312"/>
          <w:b/>
          <w:color w:val="000000" w:themeColor="text1"/>
          <w:sz w:val="28"/>
          <w:szCs w:val="28"/>
        </w:rPr>
      </w:pPr>
      <w:r w:rsidRPr="0016272F">
        <w:rPr>
          <w:rFonts w:ascii="仿宋_GB2312" w:eastAsia="仿宋_GB2312" w:hint="eastAsia"/>
          <w:b/>
          <w:color w:val="000000" w:themeColor="text1"/>
          <w:sz w:val="28"/>
          <w:szCs w:val="28"/>
        </w:rPr>
        <w:t>2</w:t>
      </w:r>
      <w:r w:rsidR="00763B3E">
        <w:rPr>
          <w:rFonts w:ascii="仿宋_GB2312" w:eastAsia="仿宋_GB2312" w:hint="eastAsia"/>
          <w:b/>
          <w:color w:val="000000" w:themeColor="text1"/>
          <w:sz w:val="28"/>
          <w:szCs w:val="28"/>
        </w:rPr>
        <w:t>.</w:t>
      </w:r>
      <w:r w:rsidRPr="0016272F">
        <w:rPr>
          <w:rFonts w:ascii="仿宋_GB2312" w:eastAsia="仿宋_GB2312" w:hint="eastAsia"/>
          <w:b/>
          <w:color w:val="000000" w:themeColor="text1"/>
          <w:sz w:val="28"/>
          <w:szCs w:val="28"/>
        </w:rPr>
        <w:t>元数据注册字段</w:t>
      </w:r>
    </w:p>
    <w:p w:rsidR="00362D0C" w:rsidRPr="0016272F" w:rsidRDefault="00362D0C" w:rsidP="001F190C">
      <w:pPr>
        <w:spacing w:line="360" w:lineRule="auto"/>
        <w:ind w:firstLineChars="200" w:firstLine="560"/>
        <w:outlineLvl w:val="0"/>
        <w:rPr>
          <w:rFonts w:ascii="仿宋_GB2312" w:eastAsia="仿宋_GB2312"/>
          <w:color w:val="000000" w:themeColor="text1"/>
          <w:sz w:val="28"/>
          <w:szCs w:val="28"/>
        </w:rPr>
      </w:pPr>
      <w:r w:rsidRPr="0016272F">
        <w:rPr>
          <w:rFonts w:ascii="仿宋_GB2312" w:eastAsia="仿宋_GB2312" w:hint="eastAsia"/>
          <w:color w:val="000000" w:themeColor="text1"/>
          <w:sz w:val="28"/>
          <w:szCs w:val="28"/>
        </w:rPr>
        <w:t>注册文件模板请参见唯一标识符系统【元数据注册】菜单中【批量元数据注册】子菜单的“模板下载”项。元数据注册字段描述如下：</w:t>
      </w:r>
    </w:p>
    <w:p w:rsidR="00362D0C" w:rsidRPr="001F190C" w:rsidRDefault="00362D0C" w:rsidP="00362D0C">
      <w:pPr>
        <w:spacing w:line="48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表1元数据注册字段简表</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4"/>
        <w:gridCol w:w="1804"/>
        <w:gridCol w:w="1842"/>
        <w:gridCol w:w="3966"/>
      </w:tblGrid>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术语</w:t>
            </w:r>
          </w:p>
        </w:tc>
        <w:tc>
          <w:tcPr>
            <w:tcW w:w="180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注册文件模板的</w:t>
            </w:r>
          </w:p>
          <w:p w:rsidR="00362D0C" w:rsidRPr="001F190C" w:rsidRDefault="00362D0C"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对应字段</w:t>
            </w:r>
          </w:p>
        </w:tc>
        <w:tc>
          <w:tcPr>
            <w:tcW w:w="1842" w:type="dxa"/>
            <w:vAlign w:val="center"/>
          </w:tcPr>
          <w:p w:rsidR="00362D0C" w:rsidRPr="001F190C" w:rsidRDefault="00362D0C"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必备性</w:t>
            </w:r>
          </w:p>
        </w:tc>
        <w:tc>
          <w:tcPr>
            <w:tcW w:w="3966"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著录内容</w:t>
            </w:r>
          </w:p>
        </w:tc>
      </w:tr>
      <w:tr w:rsidR="00362D0C" w:rsidRPr="001F190C" w:rsidTr="008B5CF1">
        <w:trPr>
          <w:trHeight w:val="1681"/>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编目系统系统号</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系统号</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使用资源对应的编目系统的加工流水号，若无，则使用资源来源系统流水号。</w:t>
            </w:r>
          </w:p>
        </w:tc>
      </w:tr>
      <w:tr w:rsidR="00362D0C" w:rsidRPr="001F190C" w:rsidTr="008B5CF1">
        <w:trPr>
          <w:trHeight w:val="1091"/>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MARC记录标识号</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MARC记录001标识号</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MARC记录001字段</w:t>
            </w:r>
            <w:r w:rsidR="00A03734">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lastRenderedPageBreak/>
              <w:t>名称</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题名(资源名称)</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标识对象最通常被使用的名字，如题名。</w:t>
            </w:r>
          </w:p>
        </w:tc>
      </w:tr>
      <w:tr w:rsidR="00362D0C" w:rsidRPr="001F190C" w:rsidTr="008B5CF1">
        <w:trPr>
          <w:trHeight w:val="1306"/>
          <w:jc w:val="center"/>
        </w:trPr>
        <w:tc>
          <w:tcPr>
            <w:tcW w:w="1314" w:type="dxa"/>
            <w:vAlign w:val="center"/>
            <w:hideMark/>
          </w:tcPr>
          <w:p w:rsidR="00362D0C" w:rsidRPr="001F190C" w:rsidRDefault="00190887"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Pr>
                <w:rFonts w:ascii="仿宋_GB2312" w:eastAsia="仿宋_GB2312" w:hint="eastAsia"/>
                <w:color w:val="000000" w:themeColor="text1"/>
                <w:sz w:val="24"/>
                <w:szCs w:val="24"/>
              </w:rPr>
              <w:t>责任说明</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作者</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190887"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责任说明包括责任者名称和责任方式。</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ISBN</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ISBN</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国际标准书号</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ISSN</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ISSN</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国际标准连续出版物编号</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出版者</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出版者</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使资源成为可以获得并可用的责任者，包括个体，组织，或服务。</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出版时间</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出版时间</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tabs>
                <w:tab w:val="left" w:pos="2313"/>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用于注明原始资源出版或颁布的日期。建议采用的日期格式应符合ISO 8601 [W3CDTF]规范</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标识对象格式</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格式编号</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如PDF、TIFF、JPG等，具体参见表3</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标识对象类型</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资源种类编号</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著录资源的资源类型，元素的取值包括但不限于图书、期刊、论文、报纸、图片、音频、视频，以及网页采集数据，具体参见表4。</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标识粒度</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颗粒度K1</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标识对象的一级粒度，如种、卷（册/首/幅）</w:t>
            </w:r>
            <w:r w:rsidR="008736BF">
              <w:rPr>
                <w:rFonts w:ascii="仿宋_GB2312" w:eastAsia="仿宋_GB2312" w:hint="eastAsia"/>
                <w:color w:val="000000" w:themeColor="text1"/>
                <w:sz w:val="24"/>
                <w:szCs w:val="24"/>
              </w:rPr>
              <w:t>。</w:t>
            </w:r>
          </w:p>
        </w:tc>
      </w:tr>
      <w:tr w:rsidR="00362D0C" w:rsidRPr="001F190C" w:rsidTr="008B5CF1">
        <w:trPr>
          <w:trHeight w:val="956"/>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粒度值</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K1值</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描述一级粒度的值</w:t>
            </w:r>
            <w:r w:rsidR="008736BF">
              <w:rPr>
                <w:rFonts w:ascii="仿宋_GB2312" w:eastAsia="仿宋_GB2312" w:hint="eastAsia"/>
                <w:color w:val="000000" w:themeColor="text1"/>
                <w:sz w:val="24"/>
                <w:szCs w:val="24"/>
              </w:rPr>
              <w:t>。</w:t>
            </w:r>
          </w:p>
        </w:tc>
      </w:tr>
      <w:tr w:rsidR="00566207" w:rsidRPr="00443F8D" w:rsidTr="008B5CF1">
        <w:trPr>
          <w:jc w:val="center"/>
        </w:trPr>
        <w:tc>
          <w:tcPr>
            <w:tcW w:w="1314" w:type="dxa"/>
            <w:vAlign w:val="center"/>
            <w:hideMark/>
          </w:tcPr>
          <w:p w:rsidR="00566207" w:rsidRPr="009B0811" w:rsidRDefault="00566207" w:rsidP="00AD4458">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标识粒度</w:t>
            </w:r>
          </w:p>
        </w:tc>
        <w:tc>
          <w:tcPr>
            <w:tcW w:w="1804" w:type="dxa"/>
            <w:vAlign w:val="center"/>
            <w:hideMark/>
          </w:tcPr>
          <w:p w:rsidR="00566207" w:rsidRPr="009B0811" w:rsidRDefault="00566207" w:rsidP="00566207">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颗粒度K2</w:t>
            </w:r>
          </w:p>
        </w:tc>
        <w:tc>
          <w:tcPr>
            <w:tcW w:w="1842" w:type="dxa"/>
            <w:vAlign w:val="center"/>
          </w:tcPr>
          <w:p w:rsidR="00566207" w:rsidRPr="009B0811" w:rsidRDefault="00566207" w:rsidP="00AD4458">
            <w:pPr>
              <w:jc w:val="center"/>
              <w:rPr>
                <w:rFonts w:ascii="仿宋_GB2312" w:eastAsia="仿宋_GB2312"/>
                <w:sz w:val="24"/>
                <w:szCs w:val="24"/>
              </w:rPr>
            </w:pPr>
            <w:r w:rsidRPr="009B0811">
              <w:rPr>
                <w:rFonts w:ascii="仿宋_GB2312" w:eastAsia="仿宋_GB2312" w:hint="eastAsia"/>
                <w:sz w:val="24"/>
                <w:szCs w:val="24"/>
              </w:rPr>
              <w:t>有则必备</w:t>
            </w:r>
          </w:p>
        </w:tc>
        <w:tc>
          <w:tcPr>
            <w:tcW w:w="3966" w:type="dxa"/>
            <w:vAlign w:val="center"/>
            <w:hideMark/>
          </w:tcPr>
          <w:p w:rsidR="00566207" w:rsidRPr="009B0811" w:rsidRDefault="00566207" w:rsidP="00443F8D">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标识对象的二级粒度，如</w:t>
            </w:r>
            <w:r w:rsidR="00443F8D" w:rsidRPr="009B0811">
              <w:rPr>
                <w:rFonts w:ascii="仿宋_GB2312" w:eastAsia="仿宋_GB2312" w:hint="eastAsia"/>
                <w:color w:val="000000" w:themeColor="text1"/>
                <w:sz w:val="24"/>
                <w:szCs w:val="24"/>
              </w:rPr>
              <w:t>页、报纸的一个版面等</w:t>
            </w:r>
            <w:r w:rsidRPr="009B0811">
              <w:rPr>
                <w:rFonts w:ascii="仿宋_GB2312" w:eastAsia="仿宋_GB2312" w:hint="eastAsia"/>
                <w:color w:val="000000" w:themeColor="text1"/>
                <w:sz w:val="24"/>
                <w:szCs w:val="24"/>
              </w:rPr>
              <w:t>。</w:t>
            </w:r>
          </w:p>
        </w:tc>
      </w:tr>
      <w:tr w:rsidR="00566207" w:rsidRPr="00443F8D" w:rsidTr="008B5CF1">
        <w:trPr>
          <w:trHeight w:val="956"/>
          <w:jc w:val="center"/>
        </w:trPr>
        <w:tc>
          <w:tcPr>
            <w:tcW w:w="1314" w:type="dxa"/>
            <w:vAlign w:val="center"/>
            <w:hideMark/>
          </w:tcPr>
          <w:p w:rsidR="00566207" w:rsidRPr="009B0811" w:rsidRDefault="00566207" w:rsidP="00AD4458">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粒度值</w:t>
            </w:r>
          </w:p>
        </w:tc>
        <w:tc>
          <w:tcPr>
            <w:tcW w:w="1804" w:type="dxa"/>
            <w:vAlign w:val="center"/>
            <w:hideMark/>
          </w:tcPr>
          <w:p w:rsidR="00566207" w:rsidRPr="009B0811" w:rsidRDefault="00566207" w:rsidP="00566207">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K2值</w:t>
            </w:r>
          </w:p>
        </w:tc>
        <w:tc>
          <w:tcPr>
            <w:tcW w:w="1842" w:type="dxa"/>
            <w:vAlign w:val="center"/>
          </w:tcPr>
          <w:p w:rsidR="00566207" w:rsidRPr="009B0811" w:rsidRDefault="00566207" w:rsidP="00AD4458">
            <w:pPr>
              <w:jc w:val="center"/>
              <w:rPr>
                <w:rFonts w:ascii="仿宋_GB2312" w:eastAsia="仿宋_GB2312"/>
                <w:sz w:val="24"/>
                <w:szCs w:val="24"/>
              </w:rPr>
            </w:pPr>
            <w:r w:rsidRPr="009B0811">
              <w:rPr>
                <w:rFonts w:ascii="仿宋_GB2312" w:eastAsia="仿宋_GB2312" w:hint="eastAsia"/>
                <w:sz w:val="24"/>
                <w:szCs w:val="24"/>
              </w:rPr>
              <w:t>有则必备</w:t>
            </w:r>
          </w:p>
        </w:tc>
        <w:tc>
          <w:tcPr>
            <w:tcW w:w="3966" w:type="dxa"/>
            <w:vAlign w:val="center"/>
            <w:hideMark/>
          </w:tcPr>
          <w:p w:rsidR="00566207" w:rsidRPr="009B0811" w:rsidRDefault="00566207" w:rsidP="00566207">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描述二级粒度的值。</w:t>
            </w:r>
          </w:p>
        </w:tc>
      </w:tr>
      <w:tr w:rsidR="00566207" w:rsidRPr="00443F8D" w:rsidTr="008B5CF1">
        <w:trPr>
          <w:jc w:val="center"/>
        </w:trPr>
        <w:tc>
          <w:tcPr>
            <w:tcW w:w="1314" w:type="dxa"/>
            <w:vAlign w:val="center"/>
            <w:hideMark/>
          </w:tcPr>
          <w:p w:rsidR="00566207" w:rsidRPr="009B0811" w:rsidRDefault="00566207" w:rsidP="00AD4458">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标识粒度</w:t>
            </w:r>
          </w:p>
        </w:tc>
        <w:tc>
          <w:tcPr>
            <w:tcW w:w="1804" w:type="dxa"/>
            <w:vAlign w:val="center"/>
            <w:hideMark/>
          </w:tcPr>
          <w:p w:rsidR="00566207" w:rsidRPr="009B0811" w:rsidRDefault="00566207" w:rsidP="00566207">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颗粒度K3</w:t>
            </w:r>
          </w:p>
        </w:tc>
        <w:tc>
          <w:tcPr>
            <w:tcW w:w="1842" w:type="dxa"/>
            <w:vAlign w:val="center"/>
          </w:tcPr>
          <w:p w:rsidR="00566207" w:rsidRPr="009B0811" w:rsidRDefault="00566207" w:rsidP="00AD4458">
            <w:pPr>
              <w:jc w:val="center"/>
              <w:rPr>
                <w:rFonts w:ascii="仿宋_GB2312" w:eastAsia="仿宋_GB2312"/>
                <w:sz w:val="24"/>
                <w:szCs w:val="24"/>
              </w:rPr>
            </w:pPr>
            <w:r w:rsidRPr="009B0811">
              <w:rPr>
                <w:rFonts w:ascii="仿宋_GB2312" w:eastAsia="仿宋_GB2312" w:hint="eastAsia"/>
                <w:sz w:val="24"/>
                <w:szCs w:val="24"/>
              </w:rPr>
              <w:t>有则必备</w:t>
            </w:r>
          </w:p>
        </w:tc>
        <w:tc>
          <w:tcPr>
            <w:tcW w:w="3966" w:type="dxa"/>
            <w:vAlign w:val="center"/>
            <w:hideMark/>
          </w:tcPr>
          <w:p w:rsidR="00566207" w:rsidRPr="009B0811" w:rsidRDefault="00566207" w:rsidP="00443F8D">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标识对象的三级粒度，如</w:t>
            </w:r>
            <w:r w:rsidR="00443F8D" w:rsidRPr="009B0811">
              <w:rPr>
                <w:rFonts w:ascii="仿宋_GB2312" w:eastAsia="仿宋_GB2312" w:hint="eastAsia"/>
                <w:color w:val="000000" w:themeColor="text1"/>
                <w:sz w:val="24"/>
                <w:szCs w:val="24"/>
              </w:rPr>
              <w:t>插图、公式、报纸的一篇文章等</w:t>
            </w:r>
            <w:r w:rsidRPr="009B0811">
              <w:rPr>
                <w:rFonts w:ascii="仿宋_GB2312" w:eastAsia="仿宋_GB2312" w:hint="eastAsia"/>
                <w:color w:val="000000" w:themeColor="text1"/>
                <w:sz w:val="24"/>
                <w:szCs w:val="24"/>
              </w:rPr>
              <w:t>。</w:t>
            </w:r>
          </w:p>
        </w:tc>
      </w:tr>
      <w:tr w:rsidR="00566207" w:rsidRPr="001F190C" w:rsidTr="008B5CF1">
        <w:trPr>
          <w:trHeight w:val="956"/>
          <w:jc w:val="center"/>
        </w:trPr>
        <w:tc>
          <w:tcPr>
            <w:tcW w:w="1314" w:type="dxa"/>
            <w:vAlign w:val="center"/>
            <w:hideMark/>
          </w:tcPr>
          <w:p w:rsidR="00566207" w:rsidRPr="009B0811" w:rsidRDefault="00566207" w:rsidP="00AD4458">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粒度值</w:t>
            </w:r>
          </w:p>
        </w:tc>
        <w:tc>
          <w:tcPr>
            <w:tcW w:w="1804" w:type="dxa"/>
            <w:vAlign w:val="center"/>
            <w:hideMark/>
          </w:tcPr>
          <w:p w:rsidR="00566207" w:rsidRPr="009B0811" w:rsidRDefault="00566207" w:rsidP="00566207">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K3值</w:t>
            </w:r>
          </w:p>
        </w:tc>
        <w:tc>
          <w:tcPr>
            <w:tcW w:w="1842" w:type="dxa"/>
            <w:vAlign w:val="center"/>
          </w:tcPr>
          <w:p w:rsidR="00566207" w:rsidRPr="009B0811" w:rsidRDefault="00566207" w:rsidP="00AD4458">
            <w:pPr>
              <w:jc w:val="center"/>
              <w:rPr>
                <w:rFonts w:ascii="仿宋_GB2312" w:eastAsia="仿宋_GB2312"/>
                <w:sz w:val="24"/>
                <w:szCs w:val="24"/>
              </w:rPr>
            </w:pPr>
            <w:r w:rsidRPr="009B0811">
              <w:rPr>
                <w:rFonts w:ascii="仿宋_GB2312" w:eastAsia="仿宋_GB2312" w:hint="eastAsia"/>
                <w:sz w:val="24"/>
                <w:szCs w:val="24"/>
              </w:rPr>
              <w:t>有则必备</w:t>
            </w:r>
          </w:p>
        </w:tc>
        <w:tc>
          <w:tcPr>
            <w:tcW w:w="3966" w:type="dxa"/>
            <w:vAlign w:val="center"/>
            <w:hideMark/>
          </w:tcPr>
          <w:p w:rsidR="00566207" w:rsidRPr="009B0811" w:rsidRDefault="00566207" w:rsidP="00AD4458">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描述三级粒度的值。</w:t>
            </w:r>
          </w:p>
        </w:tc>
      </w:tr>
      <w:tr w:rsidR="00362D0C" w:rsidRPr="001F190C" w:rsidTr="008B5CF1">
        <w:trPr>
          <w:jc w:val="center"/>
        </w:trPr>
        <w:tc>
          <w:tcPr>
            <w:tcW w:w="1314" w:type="dxa"/>
            <w:vAlign w:val="center"/>
            <w:hideMark/>
          </w:tcPr>
          <w:p w:rsidR="00362D0C" w:rsidRPr="001F190C" w:rsidRDefault="00362D0C" w:rsidP="009D7306">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关联</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关联</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描述该资源与其他资源的关联关系</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语种</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语种</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著录资源的语种，包括文字、声道的语种</w:t>
            </w:r>
            <w:r w:rsidR="008736BF">
              <w:rPr>
                <w:rFonts w:ascii="仿宋_GB2312" w:eastAsia="仿宋_GB2312" w:hint="eastAsia"/>
                <w:color w:val="000000" w:themeColor="text1"/>
                <w:sz w:val="24"/>
                <w:szCs w:val="24"/>
              </w:rPr>
              <w:t>。</w:t>
            </w:r>
            <w:r w:rsidR="008F47D9">
              <w:rPr>
                <w:rFonts w:ascii="仿宋_GB2312" w:eastAsia="仿宋_GB2312" w:hint="eastAsia"/>
                <w:color w:val="000000" w:themeColor="text1"/>
                <w:sz w:val="24"/>
                <w:szCs w:val="24"/>
              </w:rPr>
              <w:t>著录3位语种代码。</w:t>
            </w:r>
          </w:p>
        </w:tc>
      </w:tr>
      <w:tr w:rsidR="00362D0C" w:rsidRPr="001F190C" w:rsidTr="008B5CF1">
        <w:trPr>
          <w:trHeight w:val="921"/>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lastRenderedPageBreak/>
              <w:t>数据提交单位</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来源</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描述该资源来自单位，如国家图书馆、山东省图书馆等</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E4261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描述信息</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资源内容的说明。描述可以包括但不限于以下内容：文摘、目录、对以图形来揭示内容的资源而言的文字说明、或者一个有关资源内容的自由文本描述。</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原始资源库标识号</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扩展字段1</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原始资源库流水号。</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与编目系统的关联信息</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扩展字段2</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描述文献资源与编目系统中元数据的关联关系。</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所属数据库</w:t>
            </w:r>
          </w:p>
        </w:tc>
        <w:tc>
          <w:tcPr>
            <w:tcW w:w="180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扩展字段3</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著录资源的所属数据库名称，如：抗日战争图片库、徽州家谱数据库、长白山动植菌物数据库等。</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ISRC</w:t>
            </w:r>
          </w:p>
        </w:tc>
        <w:tc>
          <w:tcPr>
            <w:tcW w:w="180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扩展字段4</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音像制品的国际标准编码</w:t>
            </w:r>
            <w:r w:rsidR="008736BF">
              <w:rPr>
                <w:rFonts w:ascii="仿宋_GB2312" w:eastAsia="仿宋_GB2312" w:hint="eastAsia"/>
                <w:color w:val="000000" w:themeColor="text1"/>
                <w:sz w:val="24"/>
                <w:szCs w:val="24"/>
              </w:rPr>
              <w:t>。</w:t>
            </w:r>
          </w:p>
        </w:tc>
      </w:tr>
    </w:tbl>
    <w:p w:rsidR="00362D0C" w:rsidRPr="001F190C" w:rsidRDefault="00763B3E" w:rsidP="001F190C">
      <w:pPr>
        <w:spacing w:line="360" w:lineRule="auto"/>
        <w:rPr>
          <w:rFonts w:ascii="仿宋_GB2312" w:eastAsia="仿宋_GB2312"/>
          <w:b/>
          <w:color w:val="000000" w:themeColor="text1"/>
          <w:sz w:val="28"/>
          <w:szCs w:val="28"/>
        </w:rPr>
      </w:pPr>
      <w:r>
        <w:rPr>
          <w:rFonts w:ascii="仿宋_GB2312" w:eastAsia="仿宋_GB2312" w:hint="eastAsia"/>
          <w:b/>
          <w:color w:val="000000" w:themeColor="text1"/>
          <w:sz w:val="28"/>
          <w:szCs w:val="28"/>
        </w:rPr>
        <w:t>3.</w:t>
      </w:r>
      <w:r w:rsidR="00362D0C" w:rsidRPr="001F190C">
        <w:rPr>
          <w:rFonts w:ascii="仿宋_GB2312" w:eastAsia="仿宋_GB2312" w:hint="eastAsia"/>
          <w:b/>
          <w:color w:val="000000" w:themeColor="text1"/>
          <w:sz w:val="28"/>
          <w:szCs w:val="28"/>
        </w:rPr>
        <w:t>URL地址注册字段</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URL地址管理模板参见唯一标识符系统【元数据维护】菜单中【URL维护（批量）】子菜单的“模板下载”项。URL地址管理涉及增、删、改三种操作方法，具体模板填写规则如下：</w:t>
      </w:r>
    </w:p>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表2 URL地址注册字段</w:t>
      </w:r>
      <w:r>
        <w:rPr>
          <w:rFonts w:ascii="仿宋_GB2312" w:eastAsia="仿宋_GB2312" w:hint="eastAsia"/>
          <w:color w:val="000000" w:themeColor="text1"/>
          <w:sz w:val="24"/>
          <w:szCs w:val="24"/>
        </w:rPr>
        <w:t>简表</w:t>
      </w:r>
    </w:p>
    <w:tbl>
      <w:tblPr>
        <w:tblW w:w="92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2"/>
        <w:gridCol w:w="1984"/>
        <w:gridCol w:w="2267"/>
        <w:gridCol w:w="2267"/>
      </w:tblGrid>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pStyle w:val="a3"/>
              <w:pBdr>
                <w:bottom w:val="none" w:sz="0" w:space="0" w:color="auto"/>
              </w:pBdr>
              <w:tabs>
                <w:tab w:val="left" w:pos="420"/>
              </w:tabs>
              <w:spacing w:line="360" w:lineRule="auto"/>
              <w:ind w:left="34"/>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序号</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pStyle w:val="a3"/>
              <w:pBdr>
                <w:bottom w:val="none" w:sz="0" w:space="0" w:color="auto"/>
              </w:pBdr>
              <w:tabs>
                <w:tab w:val="left" w:pos="420"/>
              </w:tabs>
              <w:spacing w:line="360" w:lineRule="auto"/>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数据元素</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pStyle w:val="a3"/>
              <w:pBdr>
                <w:bottom w:val="none" w:sz="0" w:space="0" w:color="auto"/>
              </w:pBdr>
              <w:tabs>
                <w:tab w:val="left" w:pos="420"/>
              </w:tabs>
              <w:spacing w:line="360" w:lineRule="auto"/>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操作方法1</w:t>
            </w:r>
          </w:p>
          <w:p w:rsidR="00362D0C" w:rsidRPr="00491F72" w:rsidRDefault="00362D0C" w:rsidP="001F190C">
            <w:pPr>
              <w:pStyle w:val="a3"/>
              <w:pBdr>
                <w:bottom w:val="none" w:sz="0" w:space="0" w:color="auto"/>
              </w:pBdr>
              <w:tabs>
                <w:tab w:val="left" w:pos="420"/>
              </w:tabs>
              <w:spacing w:line="360" w:lineRule="auto"/>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（新增URL地址）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操作方法2</w:t>
            </w:r>
          </w:p>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（修改URL地址）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操作方法3</w:t>
            </w:r>
          </w:p>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（删除URL地址）</w:t>
            </w:r>
          </w:p>
        </w:tc>
      </w:tr>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1</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操作类型(ADD/MOD/DEL)</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填写“ADD”</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填写“MOD”</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填写“DEL”</w:t>
            </w:r>
          </w:p>
        </w:tc>
      </w:tr>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2</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唯一标识符</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0E54D3">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tc>
      </w:tr>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3</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需替换的url</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空</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填写原始发布地址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填写原始发布地址</w:t>
            </w:r>
          </w:p>
        </w:tc>
      </w:tr>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4</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替换后的url</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填写新发布地址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填写新发布地址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空</w:t>
            </w:r>
          </w:p>
        </w:tc>
      </w:tr>
    </w:tbl>
    <w:p w:rsidR="00362D0C" w:rsidRPr="001F190C" w:rsidRDefault="00763B3E" w:rsidP="001F190C">
      <w:pPr>
        <w:spacing w:line="360" w:lineRule="auto"/>
        <w:rPr>
          <w:rFonts w:ascii="仿宋_GB2312" w:eastAsia="仿宋_GB2312"/>
          <w:b/>
          <w:color w:val="000000" w:themeColor="text1"/>
          <w:sz w:val="28"/>
          <w:szCs w:val="28"/>
        </w:rPr>
      </w:pPr>
      <w:r>
        <w:rPr>
          <w:rFonts w:ascii="仿宋_GB2312" w:eastAsia="仿宋_GB2312" w:hint="eastAsia"/>
          <w:b/>
          <w:color w:val="000000" w:themeColor="text1"/>
          <w:sz w:val="28"/>
          <w:szCs w:val="28"/>
        </w:rPr>
        <w:lastRenderedPageBreak/>
        <w:t>4.</w:t>
      </w:r>
      <w:r w:rsidR="00362D0C" w:rsidRPr="001F190C">
        <w:rPr>
          <w:rFonts w:ascii="仿宋_GB2312" w:eastAsia="仿宋_GB2312" w:hint="eastAsia"/>
          <w:b/>
          <w:color w:val="000000" w:themeColor="text1"/>
          <w:sz w:val="28"/>
          <w:szCs w:val="28"/>
        </w:rPr>
        <w:t>注意事项说明</w:t>
      </w:r>
    </w:p>
    <w:p w:rsidR="00362D0C" w:rsidRPr="001F190C" w:rsidRDefault="00362D0C" w:rsidP="001F190C">
      <w:pPr>
        <w:tabs>
          <w:tab w:val="left" w:pos="2313"/>
        </w:tabs>
        <w:spacing w:line="360" w:lineRule="auto"/>
        <w:jc w:val="left"/>
        <w:outlineLvl w:val="0"/>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（1）出版时间</w:t>
      </w:r>
    </w:p>
    <w:p w:rsidR="00362D0C" w:rsidRPr="001F190C" w:rsidRDefault="00362D0C" w:rsidP="001F190C">
      <w:pPr>
        <w:spacing w:line="360" w:lineRule="auto"/>
        <w:ind w:firstLineChars="200" w:firstLine="560"/>
        <w:jc w:val="left"/>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建议参照W3CDTF、period、中国时代表；日期取值自编码体系修饰词，一般采用YYYY-MM-DD的表达方式。</w:t>
      </w:r>
    </w:p>
    <w:p w:rsidR="00362D0C" w:rsidRPr="001F190C" w:rsidRDefault="00362D0C" w:rsidP="001F190C">
      <w:pPr>
        <w:tabs>
          <w:tab w:val="left" w:pos="2313"/>
        </w:tabs>
        <w:spacing w:line="360" w:lineRule="auto"/>
        <w:jc w:val="left"/>
        <w:outlineLvl w:val="0"/>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（2）文件格式说明</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在资源注册时对于不同的资源格式进行不同的编号，用于区分资源格式，如下表所示：</w:t>
      </w:r>
    </w:p>
    <w:p w:rsidR="00362D0C" w:rsidRPr="001F190C" w:rsidRDefault="00362D0C" w:rsidP="00362D0C">
      <w:pPr>
        <w:spacing w:line="480" w:lineRule="exact"/>
        <w:ind w:firstLine="420"/>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表3 资源格式编码表</w:t>
      </w:r>
    </w:p>
    <w:tbl>
      <w:tblPr>
        <w:tblW w:w="4850" w:type="pct"/>
        <w:jc w:val="center"/>
        <w:tblLook w:val="04A0" w:firstRow="1" w:lastRow="0" w:firstColumn="1" w:lastColumn="0" w:noHBand="0" w:noVBand="1"/>
      </w:tblPr>
      <w:tblGrid>
        <w:gridCol w:w="4362"/>
        <w:gridCol w:w="4783"/>
      </w:tblGrid>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1F190C">
              <w:rPr>
                <w:rFonts w:ascii="仿宋_GB2312" w:eastAsia="仿宋_GB2312" w:hAnsi="Arial" w:cs="Arial" w:hint="eastAsia"/>
                <w:b/>
                <w:bCs/>
                <w:color w:val="000000" w:themeColor="text1"/>
                <w:kern w:val="0"/>
                <w:sz w:val="24"/>
                <w:szCs w:val="24"/>
              </w:rPr>
              <w:t>编号</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1F190C">
              <w:rPr>
                <w:rFonts w:ascii="仿宋_GB2312" w:eastAsia="仿宋_GB2312" w:hAnsi="Arial" w:cs="Arial" w:hint="eastAsia"/>
                <w:b/>
                <w:bCs/>
                <w:color w:val="000000" w:themeColor="text1"/>
                <w:kern w:val="0"/>
                <w:sz w:val="24"/>
                <w:szCs w:val="24"/>
              </w:rPr>
              <w:t>格式名称</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ARC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ARJ</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ASP</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AVI</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BMP</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CAB</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DBF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DOC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FLV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GIF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ICO</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ISO-Disk</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ISO-Marc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JPG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LZH</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LZW</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MDB</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lastRenderedPageBreak/>
              <w:t>F18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MID</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MOV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MP3</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MPEG2</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MPEG4</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PCD</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PDF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PIC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PNG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PPT</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PSD</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RAR</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TAR</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TIF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TXT</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WAV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XLS</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XML</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YUV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ZIP</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JP2</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WMV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HTML</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PDG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CEBX</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SWF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WARC</w:t>
            </w:r>
          </w:p>
        </w:tc>
      </w:tr>
    </w:tbl>
    <w:p w:rsidR="00362D0C" w:rsidRPr="001F190C" w:rsidRDefault="00362D0C" w:rsidP="001F190C">
      <w:pPr>
        <w:tabs>
          <w:tab w:val="left" w:pos="2313"/>
        </w:tabs>
        <w:spacing w:line="360" w:lineRule="auto"/>
        <w:jc w:val="left"/>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lastRenderedPageBreak/>
        <w:t>（3）资源类型说明</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数字资源分为八大类，每种类型的编号如下表所示：</w:t>
      </w:r>
    </w:p>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表4 资源类型编码表</w:t>
      </w:r>
    </w:p>
    <w:tbl>
      <w:tblPr>
        <w:tblW w:w="4927" w:type="pct"/>
        <w:jc w:val="center"/>
        <w:tblLook w:val="04A0" w:firstRow="1" w:lastRow="0" w:firstColumn="1" w:lastColumn="0" w:noHBand="0" w:noVBand="1"/>
      </w:tblPr>
      <w:tblGrid>
        <w:gridCol w:w="3179"/>
        <w:gridCol w:w="6111"/>
      </w:tblGrid>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b/>
                <w:bCs/>
                <w:color w:val="000000" w:themeColor="text1"/>
                <w:kern w:val="0"/>
                <w:sz w:val="24"/>
                <w:szCs w:val="24"/>
              </w:rPr>
            </w:pPr>
            <w:r w:rsidRPr="00DE7882">
              <w:rPr>
                <w:rFonts w:ascii="仿宋_GB2312" w:eastAsia="仿宋_GB2312" w:hAnsi="Arial" w:cs="Arial" w:hint="eastAsia"/>
                <w:b/>
                <w:bCs/>
                <w:color w:val="000000" w:themeColor="text1"/>
                <w:kern w:val="0"/>
                <w:sz w:val="24"/>
                <w:szCs w:val="24"/>
              </w:rPr>
              <w:t>编号</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b/>
                <w:bCs/>
                <w:color w:val="000000" w:themeColor="text1"/>
                <w:kern w:val="0"/>
                <w:sz w:val="24"/>
                <w:szCs w:val="24"/>
              </w:rPr>
            </w:pPr>
            <w:r w:rsidRPr="00DE7882">
              <w:rPr>
                <w:rFonts w:ascii="仿宋_GB2312" w:eastAsia="仿宋_GB2312" w:hAnsi="Arial" w:cs="Arial" w:hint="eastAsia"/>
                <w:b/>
                <w:bCs/>
                <w:color w:val="000000" w:themeColor="text1"/>
                <w:kern w:val="0"/>
                <w:sz w:val="24"/>
                <w:szCs w:val="24"/>
              </w:rPr>
              <w:t>资源类型</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T1</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图书</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T2</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期刊</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T3</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论文</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T4</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报纸</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T5</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图片</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T6</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音频</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T7</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视频</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T8</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网页采集</w:t>
            </w:r>
          </w:p>
        </w:tc>
      </w:tr>
    </w:tbl>
    <w:p w:rsidR="00362D0C" w:rsidRPr="001F190C" w:rsidRDefault="00362D0C" w:rsidP="001F190C">
      <w:pPr>
        <w:tabs>
          <w:tab w:val="left" w:pos="2313"/>
        </w:tabs>
        <w:spacing w:line="360" w:lineRule="auto"/>
        <w:jc w:val="left"/>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（4）注册数据颗粒度描述</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针对多卷（册）数据，需要对数字资源进行颗粒度信息的标注。例如，对于图书类资源，需要标注卷（册）信息；对于期刊类资源，需要标注出版年、期刊号；对于报纸类资源，需要标注出版年、期刊号、版次信息等。</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具体规则描述如下：</w:t>
      </w:r>
    </w:p>
    <w:p w:rsidR="00362D0C" w:rsidRPr="00F3483C" w:rsidRDefault="00362D0C" w:rsidP="00362D0C">
      <w:pPr>
        <w:spacing w:line="480" w:lineRule="exact"/>
        <w:ind w:firstLine="420"/>
        <w:jc w:val="center"/>
        <w:rPr>
          <w:rFonts w:ascii="仿宋_GB2312" w:eastAsia="仿宋_GB2312"/>
          <w:color w:val="000000" w:themeColor="text1"/>
          <w:sz w:val="24"/>
          <w:szCs w:val="24"/>
        </w:rPr>
      </w:pPr>
      <w:r w:rsidRPr="00F3483C">
        <w:rPr>
          <w:rFonts w:ascii="仿宋_GB2312" w:eastAsia="仿宋_GB2312" w:hint="eastAsia"/>
          <w:color w:val="000000" w:themeColor="text1"/>
          <w:sz w:val="24"/>
          <w:szCs w:val="24"/>
        </w:rPr>
        <w:t>表5 注册数据颗粒度描述规则</w:t>
      </w:r>
    </w:p>
    <w:tbl>
      <w:tblPr>
        <w:tblW w:w="4850" w:type="pct"/>
        <w:jc w:val="center"/>
        <w:tblLook w:val="04A0" w:firstRow="1" w:lastRow="0" w:firstColumn="1" w:lastColumn="0" w:noHBand="0" w:noVBand="1"/>
      </w:tblPr>
      <w:tblGrid>
        <w:gridCol w:w="2518"/>
        <w:gridCol w:w="2166"/>
        <w:gridCol w:w="2087"/>
        <w:gridCol w:w="2374"/>
      </w:tblGrid>
      <w:tr w:rsidR="00362D0C" w:rsidRPr="00F3483C" w:rsidTr="0039145A">
        <w:trPr>
          <w:jc w:val="center"/>
        </w:trPr>
        <w:tc>
          <w:tcPr>
            <w:tcW w:w="137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F3483C">
              <w:rPr>
                <w:rFonts w:ascii="仿宋_GB2312" w:eastAsia="仿宋_GB2312" w:hAnsi="Arial" w:cs="Arial" w:hint="eastAsia"/>
                <w:b/>
                <w:bCs/>
                <w:color w:val="000000" w:themeColor="text1"/>
                <w:kern w:val="0"/>
                <w:sz w:val="24"/>
                <w:szCs w:val="24"/>
              </w:rPr>
              <w:t>资源类型</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F3483C">
              <w:rPr>
                <w:rFonts w:ascii="仿宋_GB2312" w:eastAsia="仿宋_GB2312" w:hAnsi="Arial" w:cs="Arial" w:hint="eastAsia"/>
                <w:b/>
                <w:bCs/>
                <w:color w:val="000000" w:themeColor="text1"/>
                <w:kern w:val="0"/>
                <w:sz w:val="24"/>
                <w:szCs w:val="24"/>
              </w:rPr>
              <w:t>颗粒度1</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F3483C">
              <w:rPr>
                <w:rFonts w:ascii="仿宋_GB2312" w:eastAsia="仿宋_GB2312" w:hAnsi="Arial" w:cs="Arial" w:hint="eastAsia"/>
                <w:b/>
                <w:bCs/>
                <w:color w:val="000000" w:themeColor="text1"/>
                <w:kern w:val="0"/>
                <w:sz w:val="24"/>
                <w:szCs w:val="24"/>
              </w:rPr>
              <w:t>颗粒度1(Key)</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F3483C">
              <w:rPr>
                <w:rFonts w:ascii="仿宋_GB2312" w:eastAsia="仿宋_GB2312" w:hAnsi="Arial" w:cs="Arial" w:hint="eastAsia"/>
                <w:b/>
                <w:bCs/>
                <w:color w:val="000000" w:themeColor="text1"/>
                <w:kern w:val="0"/>
                <w:sz w:val="24"/>
                <w:szCs w:val="24"/>
              </w:rPr>
              <w:t>颗粒度1(可输入值)</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图书(T1)</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单卷/册</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多卷/册</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T1K1V2</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输入1</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期刊(T2)</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全年</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T2K1V1</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输入2</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期刊</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T2K1V2</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输入3</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增刊</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T2K1V3</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输入4</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合订本</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T2K1V4</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输入2</w:t>
            </w:r>
          </w:p>
        </w:tc>
      </w:tr>
      <w:tr w:rsidR="00362D0C" w:rsidRPr="00F3483C" w:rsidTr="0039145A">
        <w:trPr>
          <w:trHeight w:val="376"/>
          <w:jc w:val="center"/>
        </w:trPr>
        <w:tc>
          <w:tcPr>
            <w:tcW w:w="137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论文(T3)</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lastRenderedPageBreak/>
              <w:t>报纸(T4)</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全年</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T4K1V1</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输入2</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期刊</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T4K1V2</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输入3</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图片(T5)</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单图</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r>
      <w:tr w:rsidR="00362D0C" w:rsidRPr="00F3483C" w:rsidTr="0039145A">
        <w:trPr>
          <w:trHeight w:val="376"/>
          <w:jc w:val="center"/>
        </w:trPr>
        <w:tc>
          <w:tcPr>
            <w:tcW w:w="1377" w:type="pct"/>
            <w:vMerge/>
            <w:tcBorders>
              <w:left w:val="single" w:sz="4" w:space="0" w:color="000000" w:themeColor="text1"/>
              <w:bottom w:val="single" w:sz="4" w:space="0" w:color="000000" w:themeColor="text1"/>
              <w:right w:val="single" w:sz="4" w:space="0" w:color="000000" w:themeColor="text1"/>
            </w:tcBorders>
            <w:vAlign w:val="center"/>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多图</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T5K1V1</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highlight w:val="yellow"/>
              </w:rPr>
            </w:pPr>
            <w:r w:rsidRPr="004657C7">
              <w:rPr>
                <w:rFonts w:ascii="仿宋_GB2312" w:eastAsia="仿宋_GB2312" w:hAnsi="Arial" w:cs="Arial" w:hint="eastAsia"/>
                <w:kern w:val="0"/>
                <w:sz w:val="24"/>
                <w:szCs w:val="24"/>
              </w:rPr>
              <w:t>输入1</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音频(T6)</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单曲号</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多曲号</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T6K1V2</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输入1</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视频(T7)</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单场次</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多场次</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T7K1V2</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输入1</w:t>
            </w:r>
          </w:p>
        </w:tc>
      </w:tr>
      <w:tr w:rsidR="00362D0C" w:rsidRPr="00F3483C" w:rsidTr="0039145A">
        <w:trPr>
          <w:trHeight w:val="376"/>
          <w:jc w:val="center"/>
        </w:trPr>
        <w:tc>
          <w:tcPr>
            <w:tcW w:w="137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网页采集(T8)</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页号</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T8K1V1</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输入1</w:t>
            </w:r>
          </w:p>
        </w:tc>
      </w:tr>
    </w:tbl>
    <w:p w:rsidR="00362D0C" w:rsidRPr="00F3483C" w:rsidRDefault="00362D0C" w:rsidP="00F3483C">
      <w:pPr>
        <w:spacing w:line="360" w:lineRule="auto"/>
        <w:ind w:firstLineChars="250" w:firstLine="700"/>
        <w:jc w:val="left"/>
        <w:rPr>
          <w:rFonts w:ascii="仿宋_GB2312" w:eastAsia="仿宋_GB2312"/>
          <w:b/>
          <w:color w:val="000000" w:themeColor="text1"/>
          <w:sz w:val="28"/>
          <w:szCs w:val="28"/>
        </w:rPr>
      </w:pPr>
      <w:r w:rsidRPr="00F3483C">
        <w:rPr>
          <w:rFonts w:ascii="仿宋_GB2312" w:eastAsia="仿宋_GB2312" w:hAnsi="华文中宋" w:hint="eastAsia"/>
          <w:bCs/>
          <w:color w:val="000000" w:themeColor="text1"/>
          <w:sz w:val="28"/>
          <w:szCs w:val="28"/>
        </w:rPr>
        <w:t>期刊和报纸涉及多级粒度的描述，具体说明如下：</w:t>
      </w:r>
    </w:p>
    <w:p w:rsidR="00362D0C" w:rsidRPr="00F3483C" w:rsidRDefault="00362D0C" w:rsidP="00F3483C">
      <w:pPr>
        <w:widowControl/>
        <w:spacing w:line="360" w:lineRule="auto"/>
        <w:ind w:firstLineChars="250" w:firstLine="70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A．期刊二级粒度（输入1）描述说明</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前封(含封一、封二):T2K2V1</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目录页之前的前附页:T2K2V2</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目录页之后的前附页:T2K2V3</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目录页:T2K2V4</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正文:T2K2V5</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后附页:T2K2V6</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后封:T2K2V7</w:t>
      </w:r>
    </w:p>
    <w:p w:rsidR="00362D0C" w:rsidRPr="00F3483C" w:rsidRDefault="006564A1" w:rsidP="00914B5D">
      <w:pPr>
        <w:pStyle w:val="a5"/>
        <w:widowControl/>
        <w:tabs>
          <w:tab w:val="left" w:pos="1134"/>
        </w:tabs>
        <w:spacing w:line="360" w:lineRule="auto"/>
        <w:ind w:left="780" w:firstLineChars="0" w:firstLine="0"/>
        <w:jc w:val="left"/>
        <w:rPr>
          <w:rFonts w:ascii="仿宋_GB2312" w:eastAsia="仿宋_GB2312" w:hAnsi="华文中宋"/>
          <w:bCs/>
          <w:color w:val="000000" w:themeColor="text1"/>
          <w:sz w:val="28"/>
          <w:szCs w:val="28"/>
        </w:rPr>
      </w:pPr>
      <w:r>
        <w:rPr>
          <w:rFonts w:ascii="仿宋_GB2312" w:eastAsia="仿宋_GB2312" w:hAnsi="华文中宋" w:hint="eastAsia"/>
          <w:bCs/>
          <w:color w:val="000000" w:themeColor="text1"/>
          <w:sz w:val="28"/>
          <w:szCs w:val="28"/>
        </w:rPr>
        <w:t>B</w:t>
      </w:r>
      <w:r w:rsidR="00714D48" w:rsidRPr="00914B5D">
        <w:rPr>
          <w:rFonts w:ascii="仿宋_GB2312" w:eastAsia="仿宋_GB2312" w:hAnsi="华文中宋" w:hint="eastAsia"/>
          <w:bCs/>
          <w:color w:val="000000" w:themeColor="text1"/>
          <w:sz w:val="22"/>
          <w:szCs w:val="28"/>
        </w:rPr>
        <w:t>．</w:t>
      </w:r>
      <w:r w:rsidR="00362D0C" w:rsidRPr="00F3483C">
        <w:rPr>
          <w:rFonts w:ascii="仿宋_GB2312" w:eastAsia="仿宋_GB2312" w:hAnsi="华文中宋" w:hint="eastAsia"/>
          <w:bCs/>
          <w:color w:val="000000" w:themeColor="text1"/>
          <w:sz w:val="28"/>
          <w:szCs w:val="28"/>
        </w:rPr>
        <w:t>报纸多级粒度描述说明</w:t>
      </w:r>
    </w:p>
    <w:p w:rsidR="00362D0C" w:rsidRPr="00F3483C" w:rsidRDefault="00362D0C" w:rsidP="00F3483C">
      <w:pPr>
        <w:pStyle w:val="a5"/>
        <w:widowControl/>
        <w:numPr>
          <w:ilvl w:val="0"/>
          <w:numId w:val="3"/>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二级粒度（输入1）：</w:t>
      </w:r>
    </w:p>
    <w:p w:rsidR="00362D0C" w:rsidRPr="00F3483C" w:rsidRDefault="00362D0C" w:rsidP="00F3483C">
      <w:pPr>
        <w:pStyle w:val="a5"/>
        <w:widowControl/>
        <w:numPr>
          <w:ilvl w:val="0"/>
          <w:numId w:val="4"/>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版面：T4K2V1</w:t>
      </w:r>
    </w:p>
    <w:p w:rsidR="00362D0C" w:rsidRPr="00F3483C" w:rsidRDefault="00362D0C" w:rsidP="00F3483C">
      <w:pPr>
        <w:pStyle w:val="a5"/>
        <w:widowControl/>
        <w:numPr>
          <w:ilvl w:val="0"/>
          <w:numId w:val="5"/>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三级粒度（输入1）：</w:t>
      </w:r>
    </w:p>
    <w:p w:rsidR="00362D0C" w:rsidRPr="00F3483C" w:rsidRDefault="00362D0C" w:rsidP="00F3483C">
      <w:pPr>
        <w:pStyle w:val="a5"/>
        <w:widowControl/>
        <w:numPr>
          <w:ilvl w:val="0"/>
          <w:numId w:val="6"/>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插图：T4K3V1</w:t>
      </w:r>
    </w:p>
    <w:p w:rsidR="00362D0C" w:rsidRPr="00F3483C" w:rsidRDefault="00362D0C" w:rsidP="00F3483C">
      <w:pPr>
        <w:pStyle w:val="a5"/>
        <w:widowControl/>
        <w:numPr>
          <w:ilvl w:val="0"/>
          <w:numId w:val="6"/>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文章：T4K3V2</w:t>
      </w:r>
    </w:p>
    <w:p w:rsidR="00362D0C" w:rsidRPr="00F3483C" w:rsidRDefault="00362D0C" w:rsidP="00F3483C">
      <w:pPr>
        <w:widowControl/>
        <w:spacing w:line="360" w:lineRule="auto"/>
        <w:ind w:firstLineChars="200" w:firstLine="56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lastRenderedPageBreak/>
        <w:t>颗粒度取值范围描述如下：</w:t>
      </w:r>
    </w:p>
    <w:tbl>
      <w:tblPr>
        <w:tblW w:w="8931" w:type="dxa"/>
        <w:jc w:val="center"/>
        <w:tblLayout w:type="fixed"/>
        <w:tblLook w:val="04A0" w:firstRow="1" w:lastRow="0" w:firstColumn="1" w:lastColumn="0" w:noHBand="0" w:noVBand="1"/>
      </w:tblPr>
      <w:tblGrid>
        <w:gridCol w:w="1028"/>
        <w:gridCol w:w="1985"/>
        <w:gridCol w:w="3508"/>
        <w:gridCol w:w="2410"/>
      </w:tblGrid>
      <w:tr w:rsidR="00362D0C" w:rsidRPr="00DE7882" w:rsidTr="001F190C">
        <w:trPr>
          <w:jc w:val="center"/>
        </w:trPr>
        <w:tc>
          <w:tcPr>
            <w:tcW w:w="1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491F72" w:rsidRDefault="00362D0C" w:rsidP="001F190C">
            <w:pPr>
              <w:widowControl/>
              <w:spacing w:line="480" w:lineRule="exact"/>
              <w:jc w:val="center"/>
              <w:rPr>
                <w:rFonts w:ascii="仿宋_GB2312" w:eastAsia="仿宋_GB2312" w:hAnsi="Arial" w:cs="Arial"/>
                <w:b/>
                <w:color w:val="000000" w:themeColor="text1"/>
                <w:kern w:val="0"/>
                <w:sz w:val="24"/>
                <w:szCs w:val="24"/>
              </w:rPr>
            </w:pPr>
            <w:r w:rsidRPr="00491F72">
              <w:rPr>
                <w:rFonts w:ascii="仿宋_GB2312" w:eastAsia="仿宋_GB2312" w:hAnsi="Arial" w:cs="Arial" w:hint="eastAsia"/>
                <w:b/>
                <w:color w:val="000000" w:themeColor="text1"/>
                <w:kern w:val="0"/>
                <w:sz w:val="24"/>
                <w:szCs w:val="24"/>
              </w:rPr>
              <w:t>输入</w:t>
            </w:r>
          </w:p>
          <w:p w:rsidR="00362D0C" w:rsidRPr="00491F72" w:rsidRDefault="00362D0C" w:rsidP="001F190C">
            <w:pPr>
              <w:widowControl/>
              <w:spacing w:line="480" w:lineRule="exact"/>
              <w:jc w:val="center"/>
              <w:rPr>
                <w:rFonts w:ascii="仿宋_GB2312" w:eastAsia="仿宋_GB2312" w:hAnsi="Arial" w:cs="Arial"/>
                <w:b/>
                <w:color w:val="000000" w:themeColor="text1"/>
                <w:kern w:val="0"/>
                <w:sz w:val="24"/>
                <w:szCs w:val="24"/>
              </w:rPr>
            </w:pPr>
            <w:r w:rsidRPr="00491F72">
              <w:rPr>
                <w:rFonts w:ascii="仿宋_GB2312" w:eastAsia="仿宋_GB2312" w:hAnsi="Arial" w:cs="Arial" w:hint="eastAsia"/>
                <w:b/>
                <w:color w:val="000000" w:themeColor="text1"/>
                <w:kern w:val="0"/>
                <w:sz w:val="24"/>
                <w:szCs w:val="24"/>
              </w:rPr>
              <w:t>名称</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491F72" w:rsidRDefault="00362D0C" w:rsidP="001F190C">
            <w:pPr>
              <w:widowControl/>
              <w:spacing w:line="480" w:lineRule="exact"/>
              <w:jc w:val="center"/>
              <w:rPr>
                <w:rFonts w:ascii="仿宋_GB2312" w:eastAsia="仿宋_GB2312" w:hAnsi="Arial" w:cs="Arial"/>
                <w:b/>
                <w:color w:val="000000" w:themeColor="text1"/>
                <w:kern w:val="0"/>
                <w:sz w:val="24"/>
                <w:szCs w:val="24"/>
              </w:rPr>
            </w:pPr>
            <w:r w:rsidRPr="00491F72">
              <w:rPr>
                <w:rFonts w:ascii="仿宋_GB2312" w:eastAsia="仿宋_GB2312" w:hAnsi="Arial" w:cs="Arial" w:hint="eastAsia"/>
                <w:b/>
                <w:color w:val="000000" w:themeColor="text1"/>
                <w:kern w:val="0"/>
                <w:sz w:val="24"/>
                <w:szCs w:val="24"/>
              </w:rPr>
              <w:t>输入数据</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491F72" w:rsidRDefault="00362D0C" w:rsidP="001F190C">
            <w:pPr>
              <w:widowControl/>
              <w:spacing w:line="480" w:lineRule="exact"/>
              <w:jc w:val="center"/>
              <w:rPr>
                <w:rFonts w:ascii="仿宋_GB2312" w:eastAsia="仿宋_GB2312" w:hAnsi="Arial" w:cs="Arial"/>
                <w:b/>
                <w:color w:val="000000" w:themeColor="text1"/>
                <w:kern w:val="0"/>
                <w:sz w:val="24"/>
                <w:szCs w:val="24"/>
              </w:rPr>
            </w:pPr>
            <w:r w:rsidRPr="00491F72">
              <w:rPr>
                <w:rFonts w:ascii="仿宋_GB2312" w:eastAsia="仿宋_GB2312" w:hAnsi="Arial" w:cs="Arial" w:hint="eastAsia"/>
                <w:b/>
                <w:color w:val="000000" w:themeColor="text1"/>
                <w:kern w:val="0"/>
                <w:sz w:val="24"/>
                <w:szCs w:val="24"/>
              </w:rPr>
              <w:t>数据类型</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491F72" w:rsidRDefault="00362D0C" w:rsidP="001F190C">
            <w:pPr>
              <w:widowControl/>
              <w:spacing w:line="480" w:lineRule="exact"/>
              <w:jc w:val="center"/>
              <w:rPr>
                <w:rFonts w:ascii="仿宋_GB2312" w:eastAsia="仿宋_GB2312" w:hAnsi="Arial" w:cs="Arial"/>
                <w:b/>
                <w:color w:val="000000" w:themeColor="text1"/>
                <w:kern w:val="0"/>
                <w:sz w:val="24"/>
                <w:szCs w:val="24"/>
              </w:rPr>
            </w:pPr>
            <w:r w:rsidRPr="00491F72">
              <w:rPr>
                <w:rFonts w:ascii="仿宋_GB2312" w:eastAsia="仿宋_GB2312" w:hAnsi="Arial" w:cs="Arial" w:hint="eastAsia"/>
                <w:b/>
                <w:color w:val="000000" w:themeColor="text1"/>
                <w:kern w:val="0"/>
                <w:sz w:val="24"/>
                <w:szCs w:val="24"/>
              </w:rPr>
              <w:t>数据解释</w:t>
            </w:r>
          </w:p>
        </w:tc>
      </w:tr>
      <w:tr w:rsidR="00362D0C" w:rsidRPr="00DE7882" w:rsidTr="0039145A">
        <w:trPr>
          <w:trHeight w:val="376"/>
          <w:jc w:val="center"/>
        </w:trPr>
        <w:tc>
          <w:tcPr>
            <w:tcW w:w="10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输入1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a</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第a卷/册/页</w:t>
            </w:r>
          </w:p>
        </w:tc>
      </w:tr>
      <w:tr w:rsidR="00362D0C" w:rsidRPr="00DE7882" w:rsidTr="0039145A">
        <w:trPr>
          <w:trHeight w:val="376"/>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b-c</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第b-c卷/册/页</w:t>
            </w:r>
          </w:p>
        </w:tc>
      </w:tr>
      <w:tr w:rsidR="00362D0C" w:rsidRPr="00DE7882" w:rsidTr="0039145A">
        <w:trPr>
          <w:trHeight w:val="376"/>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a,b-c</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数字、起始数字任意组合(逗号分割)</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sz w:val="24"/>
                <w:szCs w:val="24"/>
              </w:rPr>
            </w:pPr>
          </w:p>
        </w:tc>
      </w:tr>
      <w:tr w:rsidR="00362D0C" w:rsidRPr="00DE7882" w:rsidTr="0039145A">
        <w:trPr>
          <w:trHeight w:val="376"/>
          <w:jc w:val="center"/>
        </w:trPr>
        <w:tc>
          <w:tcPr>
            <w:tcW w:w="10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输入2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YYYY</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年份(4位年)</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sz w:val="24"/>
                <w:szCs w:val="24"/>
              </w:rPr>
            </w:pPr>
          </w:p>
        </w:tc>
      </w:tr>
      <w:tr w:rsidR="00362D0C" w:rsidRPr="00DE7882" w:rsidTr="0039145A">
        <w:trPr>
          <w:trHeight w:val="376"/>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YYYY-YYYY</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起始年份-结束年份</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某年至某年</w:t>
            </w:r>
          </w:p>
        </w:tc>
      </w:tr>
      <w:tr w:rsidR="00362D0C" w:rsidRPr="00DE7882" w:rsidTr="0039145A">
        <w:trPr>
          <w:trHeight w:val="376"/>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YYYY,YYYY-YYYY</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年份、起始年份-结束年份任意组合(逗号分割)</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sz w:val="24"/>
                <w:szCs w:val="24"/>
              </w:rPr>
            </w:pPr>
          </w:p>
        </w:tc>
      </w:tr>
      <w:tr w:rsidR="00362D0C" w:rsidRPr="00DE7882" w:rsidTr="0039145A">
        <w:trPr>
          <w:trHeight w:val="376"/>
          <w:jc w:val="center"/>
        </w:trPr>
        <w:tc>
          <w:tcPr>
            <w:tcW w:w="10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输入3</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YYYYim</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起始年份(4位年)+字母i+m期(最少1位数字)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某年的m期</w:t>
            </w:r>
          </w:p>
        </w:tc>
      </w:tr>
      <w:tr w:rsidR="00362D0C" w:rsidRPr="00DE7882" w:rsidTr="0039145A">
        <w:trPr>
          <w:trHeight w:val="376"/>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YYYYia-YYYYib</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起始年份(4位年)+字母i+a期(最少1位数字)-结束年份(4位年)+字母i+b期(最少1位数字)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某年的a期至某年的b期</w:t>
            </w:r>
          </w:p>
        </w:tc>
      </w:tr>
      <w:tr w:rsidR="00362D0C" w:rsidRPr="00DE7882" w:rsidTr="0039145A">
        <w:trPr>
          <w:trHeight w:val="376"/>
          <w:jc w:val="center"/>
        </w:trPr>
        <w:tc>
          <w:tcPr>
            <w:tcW w:w="10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输入4</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YYYYsm</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起始年份(4位年)+字母s+第m增刊(最少1位数字)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某年的第m增刊</w:t>
            </w:r>
          </w:p>
        </w:tc>
      </w:tr>
      <w:tr w:rsidR="00362D0C" w:rsidRPr="00DE7882" w:rsidTr="0039145A">
        <w:trPr>
          <w:trHeight w:val="1211"/>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YYYYsa-YYYYsb</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起始年份(4位年)+字母s+第a增刊(最少1位数字)-结束年份(4位年)+字母s+第b增刊(最少1位数字)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某年的第a增刊至某年的第b增刊</w:t>
            </w:r>
          </w:p>
        </w:tc>
      </w:tr>
    </w:tbl>
    <w:p w:rsidR="004F76B3" w:rsidRPr="004F76B3" w:rsidRDefault="004F76B3" w:rsidP="004657C7">
      <w:pPr>
        <w:pStyle w:val="a5"/>
        <w:wordWrap w:val="0"/>
        <w:spacing w:line="360" w:lineRule="auto"/>
        <w:ind w:firstLineChars="2" w:firstLine="6"/>
        <w:rPr>
          <w:rFonts w:ascii="仿宋_GB2312" w:eastAsia="仿宋_GB2312"/>
          <w:b/>
          <w:sz w:val="28"/>
          <w:szCs w:val="28"/>
        </w:rPr>
      </w:pPr>
      <w:bookmarkStart w:id="5" w:name="OLE_LINK1"/>
      <w:bookmarkStart w:id="6" w:name="OLE_LINK2"/>
      <w:r>
        <w:rPr>
          <w:rFonts w:ascii="仿宋_GB2312" w:eastAsia="仿宋_GB2312" w:hAnsiTheme="minorEastAsia" w:hint="eastAsia"/>
          <w:color w:val="FF0000"/>
          <w:sz w:val="28"/>
          <w:szCs w:val="28"/>
        </w:rPr>
        <w:t xml:space="preserve">    </w:t>
      </w:r>
    </w:p>
    <w:p w:rsidR="00050447" w:rsidRDefault="00050447">
      <w:pPr>
        <w:widowControl/>
        <w:jc w:val="left"/>
        <w:rPr>
          <w:rFonts w:ascii="仿宋_GB2312" w:eastAsia="仿宋_GB2312"/>
          <w:b/>
          <w:sz w:val="28"/>
          <w:szCs w:val="28"/>
        </w:rPr>
      </w:pPr>
      <w:r>
        <w:rPr>
          <w:rFonts w:ascii="仿宋_GB2312" w:eastAsia="仿宋_GB2312"/>
          <w:b/>
          <w:sz w:val="28"/>
          <w:szCs w:val="28"/>
        </w:rPr>
        <w:br w:type="page"/>
      </w:r>
    </w:p>
    <w:p w:rsidR="000B69A3" w:rsidRPr="008B5CF1" w:rsidRDefault="00C6316E" w:rsidP="008B5CF1">
      <w:pPr>
        <w:widowControl/>
        <w:jc w:val="left"/>
        <w:rPr>
          <w:rFonts w:ascii="仿宋_GB2312" w:eastAsia="仿宋_GB2312"/>
          <w:b/>
          <w:sz w:val="28"/>
          <w:szCs w:val="28"/>
        </w:rPr>
      </w:pPr>
      <w:r>
        <w:rPr>
          <w:rFonts w:ascii="仿宋_GB2312" w:eastAsia="仿宋_GB2312" w:hint="eastAsia"/>
          <w:b/>
          <w:sz w:val="28"/>
          <w:szCs w:val="28"/>
        </w:rPr>
        <w:lastRenderedPageBreak/>
        <w:t>5</w:t>
      </w:r>
      <w:r w:rsidR="008B5CF1" w:rsidRPr="008B5CF1">
        <w:rPr>
          <w:rFonts w:ascii="仿宋_GB2312" w:eastAsia="仿宋_GB2312"/>
          <w:b/>
          <w:sz w:val="28"/>
          <w:szCs w:val="28"/>
        </w:rPr>
        <w:t>.</w:t>
      </w:r>
      <w:r w:rsidR="0016272F" w:rsidRPr="008B5CF1">
        <w:rPr>
          <w:rFonts w:ascii="仿宋_GB2312" w:eastAsia="仿宋_GB2312" w:hAnsiTheme="majorEastAsia" w:hint="eastAsia"/>
          <w:b/>
          <w:sz w:val="28"/>
          <w:szCs w:val="28"/>
        </w:rPr>
        <w:t>著录样例</w:t>
      </w:r>
    </w:p>
    <w:p w:rsidR="0016272F" w:rsidRPr="00B96D3F" w:rsidRDefault="0016272F"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图书（单册）</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Pr="00B96D3F">
        <w:rPr>
          <w:rFonts w:ascii="仿宋_GB2312" w:eastAsia="仿宋_GB2312" w:hint="eastAsia"/>
          <w:sz w:val="28"/>
          <w:szCs w:val="28"/>
        </w:rPr>
        <w:t>108</w:t>
      </w:r>
      <w:r w:rsidR="00914B5D">
        <w:rPr>
          <w:rFonts w:ascii="仿宋_GB2312" w:eastAsia="仿宋_GB2312" w:hint="eastAsia"/>
          <w:sz w:val="28"/>
          <w:szCs w:val="28"/>
        </w:rPr>
        <w:t>.ndlc.2.1100009031010001/T1F24.</w:t>
      </w:r>
      <w:r w:rsidRPr="00B96D3F">
        <w:rPr>
          <w:rFonts w:ascii="仿宋_GB2312" w:eastAsia="仿宋_GB2312" w:hint="eastAsia"/>
          <w:sz w:val="28"/>
          <w:szCs w:val="28"/>
        </w:rPr>
        <w:t>004308802</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资源对应url：</w:t>
      </w:r>
      <w:bookmarkStart w:id="7" w:name="_myUrlLink"/>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393E4E">
        <w:rPr>
          <w:rFonts w:ascii="仿宋_GB2312" w:eastAsia="仿宋_GB2312" w:hAnsi="Arial" w:cs="Arial" w:hint="eastAsia"/>
          <w:sz w:val="28"/>
          <w:szCs w:val="28"/>
          <w:shd w:val="clear" w:color="auto" w:fill="FFFFFF"/>
        </w:rPr>
        <w:t>http://mylib.nlc.gov.cn/system/application/search/displayClient/metaDataObjectDisplayRedirectPage.jsp?autologin=yes&amp;metaData.id=1184774&amp;metaData.lId=1189654&amp;IdLib=40283415347ed8bd013483174ef60002</w:t>
      </w:r>
      <w:bookmarkEnd w:id="7"/>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系统号：004308802</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MARC记录001标识号：004308802</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题名(资源名称)：红草莓的夏天</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作者：王宜振著</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ISBN：978-7-5007-9324-3</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出版者：中国少年儿童出版社</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出版时间：2012</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格式编号：F24</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资源种类编号：T1</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w:t>
      </w:r>
      <w:r w:rsidR="00DD4173">
        <w:rPr>
          <w:rFonts w:ascii="仿宋_GB2312" w:eastAsia="仿宋_GB2312" w:hint="eastAsia"/>
          <w:sz w:val="28"/>
          <w:szCs w:val="28"/>
        </w:rPr>
        <w:t>chi</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描述信息：美绘版</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扩展字段1（原始资源库标识号）：473533</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扩展字段2（与编目系统的关联信息）：2010\I287.2\2</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lastRenderedPageBreak/>
        <w:t>扩展字段3（所属数据库）：少儿新闻总署推荐图书</w:t>
      </w:r>
    </w:p>
    <w:p w:rsidR="0016272F" w:rsidRPr="00B96D3F" w:rsidRDefault="0016272F"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图书（多册，以多卷册图书中的第一册为例）</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Pr="00B96D3F">
        <w:rPr>
          <w:rFonts w:ascii="仿宋_GB2312" w:eastAsia="仿宋_GB2312" w:hint="eastAsia"/>
          <w:sz w:val="28"/>
          <w:szCs w:val="28"/>
        </w:rPr>
        <w:t>108</w:t>
      </w:r>
      <w:r w:rsidR="00914B5D">
        <w:rPr>
          <w:rFonts w:ascii="仿宋_GB2312" w:eastAsia="仿宋_GB2312" w:hint="eastAsia"/>
          <w:sz w:val="28"/>
          <w:szCs w:val="28"/>
        </w:rPr>
        <w:t>.ndlc.2.1100009031010001/T1F24.</w:t>
      </w:r>
      <w:r w:rsidRPr="00B96D3F">
        <w:rPr>
          <w:rFonts w:ascii="仿宋_GB2312" w:eastAsia="仿宋_GB2312" w:hint="eastAsia"/>
          <w:sz w:val="28"/>
          <w:szCs w:val="28"/>
        </w:rPr>
        <w:t>003615718m1</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资源对应url：</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http://mylib.nlc.gov.cn/system/application/search/displayClient/metaDataObjectDisplayRedirectPage.jsp?autologin=yes&amp;metaData.id=473362&amp;metaData.lId=477843&amp;IdLib=402834c3361fffed013623b00fd10037</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系统号：003615718</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MARC记录001标识号：003615718</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题名(资源名称)：中国儿童智力开发全书</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作者：纪江红主编</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ISBN：7-5301-1744-0</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出版者：北京少年儿童出版社</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出版时间：2006</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格式编号：F24</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资源种类编号：T1</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颗粒度K1：T1K1V2</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K1值：1</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w:t>
      </w:r>
      <w:r w:rsidR="001B4562">
        <w:rPr>
          <w:rFonts w:ascii="仿宋_GB2312" w:eastAsia="仿宋_GB2312" w:hint="eastAsia"/>
          <w:sz w:val="28"/>
          <w:szCs w:val="28"/>
        </w:rPr>
        <w:t>c</w:t>
      </w:r>
      <w:r w:rsidR="001B4562">
        <w:rPr>
          <w:rFonts w:ascii="仿宋_GB2312" w:eastAsia="仿宋_GB2312"/>
          <w:sz w:val="28"/>
          <w:szCs w:val="28"/>
        </w:rPr>
        <w:t>hi</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描述信息：中国儿童成长必读系列</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lastRenderedPageBreak/>
        <w:t>扩展字段1（原始资源库标识号）：473362</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扩展字段2（与编目系统的关联信息）：2015\TS976\1</w:t>
      </w:r>
    </w:p>
    <w:p w:rsidR="0016272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扩展字段3（所属数据库）：少儿新闻总署推荐图书</w:t>
      </w:r>
    </w:p>
    <w:p w:rsidR="00914B5D" w:rsidRPr="001A31ED" w:rsidRDefault="001A31ED" w:rsidP="00914B5D">
      <w:pPr>
        <w:pStyle w:val="a5"/>
        <w:wordWrap w:val="0"/>
        <w:spacing w:line="360" w:lineRule="auto"/>
        <w:ind w:left="420" w:firstLineChars="0" w:firstLine="0"/>
        <w:rPr>
          <w:rFonts w:ascii="仿宋_GB2312" w:eastAsia="仿宋_GB2312"/>
          <w:sz w:val="28"/>
          <w:szCs w:val="28"/>
        </w:rPr>
      </w:pPr>
      <w:r w:rsidRPr="001A31ED">
        <w:rPr>
          <w:rFonts w:ascii="仿宋_GB2312" w:eastAsia="仿宋_GB2312" w:hint="eastAsia"/>
          <w:sz w:val="28"/>
          <w:szCs w:val="28"/>
        </w:rPr>
        <w:t>（</w:t>
      </w:r>
      <w:r w:rsidR="00914B5D" w:rsidRPr="001A31ED">
        <w:rPr>
          <w:rFonts w:ascii="仿宋_GB2312" w:eastAsia="仿宋_GB2312" w:hint="eastAsia"/>
          <w:sz w:val="28"/>
          <w:szCs w:val="28"/>
        </w:rPr>
        <w:t>注:“中国儿童智力开发全书”第一册</w:t>
      </w:r>
      <w:r w:rsidRPr="001A31ED">
        <w:rPr>
          <w:rFonts w:ascii="仿宋_GB2312" w:eastAsia="仿宋_GB2312" w:hint="eastAsia"/>
          <w:sz w:val="28"/>
          <w:szCs w:val="28"/>
        </w:rPr>
        <w:t>）</w:t>
      </w:r>
    </w:p>
    <w:p w:rsidR="0016272F" w:rsidRPr="00B96D3F" w:rsidRDefault="0016272F"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期刊（期刊）</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108.ndlc.2.1100009031010001/T2F24.01000113.y1942i118</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资源对应url：</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001558">
        <w:rPr>
          <w:rFonts w:ascii="仿宋_GB2312" w:eastAsia="仿宋_GB2312" w:hAnsi="Arial" w:cs="Arial" w:hint="eastAsia"/>
          <w:sz w:val="28"/>
          <w:szCs w:val="28"/>
          <w:shd w:val="clear" w:color="auto" w:fill="FFFFFF"/>
        </w:rPr>
        <w:t>http://mylib.nlc.gov.cn/system/application/search/displayClient/metaDataObjectDisplayRedirectPage.jsp?autologin=yes&amp;metaData.id=42157&amp;metaData.lId=46641&amp;IdLib=40283415347ed8bd0134833fdebc0005</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w:t>
      </w:r>
      <w:r w:rsidRPr="00B96D3F">
        <w:rPr>
          <w:rFonts w:ascii="仿宋_GB2312" w:eastAsia="仿宋_GB2312" w:hAnsi="Arial" w:cs="Arial" w:hint="eastAsia"/>
          <w:color w:val="3D3E40"/>
          <w:sz w:val="28"/>
          <w:szCs w:val="28"/>
          <w:shd w:val="clear" w:color="auto" w:fill="FFFFFF"/>
        </w:rPr>
        <w:t>01000113</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题名(资源名称)：艺林月刊</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作者：徐志坚</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出版者：艺林月刊社</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w:t>
      </w:r>
      <w:r w:rsidRPr="00B96D3F">
        <w:rPr>
          <w:rFonts w:ascii="仿宋_GB2312" w:eastAsia="仿宋_GB2312" w:hAnsi="Arial" w:cs="Arial" w:hint="eastAsia"/>
          <w:color w:val="3D3E40"/>
          <w:sz w:val="28"/>
          <w:szCs w:val="28"/>
          <w:shd w:val="clear" w:color="auto" w:fill="FFFFFF"/>
        </w:rPr>
        <w:t>1930</w:t>
      </w:r>
      <w:r w:rsidR="00D47227">
        <w:rPr>
          <w:rFonts w:ascii="仿宋_GB2312" w:eastAsia="仿宋_GB2312" w:hAnsi="Arial" w:cs="Arial"/>
          <w:color w:val="3D3E40"/>
          <w:sz w:val="28"/>
          <w:szCs w:val="28"/>
          <w:shd w:val="clear" w:color="auto" w:fill="FFFFFF"/>
        </w:rPr>
        <w:t>-</w:t>
      </w:r>
      <w:r w:rsidRPr="00B96D3F">
        <w:rPr>
          <w:rFonts w:ascii="仿宋_GB2312" w:eastAsia="仿宋_GB2312" w:hAnsi="Arial" w:cs="Arial" w:hint="eastAsia"/>
          <w:color w:val="3D3E40"/>
          <w:sz w:val="28"/>
          <w:szCs w:val="28"/>
          <w:shd w:val="clear" w:color="auto" w:fill="FFFFFF"/>
        </w:rPr>
        <w:t>1942</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格式编号：F24</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资源种类编号：T2</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颗粒度K1：T2K1V2</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K1值：</w:t>
      </w:r>
      <w:r w:rsidRPr="00B96D3F">
        <w:rPr>
          <w:rFonts w:ascii="仿宋_GB2312" w:eastAsia="仿宋_GB2312" w:hAnsi="Arial" w:cs="Arial" w:hint="eastAsia"/>
          <w:color w:val="3D3E40"/>
          <w:sz w:val="28"/>
          <w:szCs w:val="28"/>
          <w:shd w:val="clear" w:color="auto" w:fill="FFFFFF"/>
        </w:rPr>
        <w:t>1942i118</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w:t>
      </w:r>
      <w:r w:rsidRPr="00B96D3F">
        <w:rPr>
          <w:rFonts w:ascii="仿宋_GB2312" w:eastAsia="仿宋_GB2312" w:hAnsi="Arial" w:cs="Arial" w:hint="eastAsia"/>
          <w:color w:val="3D3E40"/>
          <w:sz w:val="28"/>
          <w:szCs w:val="28"/>
          <w:shd w:val="clear" w:color="auto" w:fill="FFFFFF"/>
        </w:rPr>
        <w:t>42157</w:t>
      </w:r>
    </w:p>
    <w:p w:rsidR="00914B5D" w:rsidRPr="00B96D3F" w:rsidRDefault="0016272F" w:rsidP="00914B5D">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sz w:val="28"/>
          <w:szCs w:val="28"/>
        </w:rPr>
        <w:lastRenderedPageBreak/>
        <w:t>扩展字段3（所属数据库）：民国期刊</w:t>
      </w:r>
    </w:p>
    <w:p w:rsidR="0016272F" w:rsidRPr="001A31ED" w:rsidRDefault="001A31ED" w:rsidP="001A31ED">
      <w:pPr>
        <w:pStyle w:val="a5"/>
        <w:wordWrap w:val="0"/>
        <w:spacing w:line="360" w:lineRule="auto"/>
        <w:ind w:left="420" w:firstLine="560"/>
        <w:rPr>
          <w:rFonts w:ascii="仿宋_GB2312" w:eastAsia="仿宋_GB2312"/>
          <w:sz w:val="28"/>
          <w:szCs w:val="28"/>
        </w:rPr>
      </w:pPr>
      <w:r w:rsidRPr="001A31ED">
        <w:rPr>
          <w:rFonts w:ascii="仿宋_GB2312" w:eastAsia="仿宋_GB2312" w:hint="eastAsia"/>
          <w:sz w:val="28"/>
          <w:szCs w:val="28"/>
        </w:rPr>
        <w:t>（</w:t>
      </w:r>
      <w:r w:rsidR="00914B5D" w:rsidRPr="001A31ED">
        <w:rPr>
          <w:rFonts w:ascii="仿宋_GB2312" w:eastAsia="仿宋_GB2312" w:hint="eastAsia"/>
          <w:sz w:val="28"/>
          <w:szCs w:val="28"/>
        </w:rPr>
        <w:t>注：艺林月刊1942年第118期</w:t>
      </w:r>
      <w:r w:rsidRPr="001A31ED">
        <w:rPr>
          <w:rFonts w:ascii="仿宋_GB2312" w:eastAsia="仿宋_GB2312" w:hint="eastAsia"/>
          <w:sz w:val="28"/>
          <w:szCs w:val="28"/>
        </w:rPr>
        <w:t>）</w:t>
      </w:r>
    </w:p>
    <w:p w:rsidR="0016272F" w:rsidRPr="00B96D3F" w:rsidRDefault="0016272F"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论文</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108.ndlc.2.1100009031010001/T3F24.003754030</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资源对应url：</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001558">
        <w:rPr>
          <w:rFonts w:ascii="仿宋_GB2312" w:eastAsia="仿宋_GB2312" w:hAnsi="Arial" w:cs="Arial" w:hint="eastAsia"/>
          <w:sz w:val="28"/>
          <w:szCs w:val="28"/>
          <w:shd w:val="clear" w:color="auto" w:fill="FFFFFF"/>
        </w:rPr>
        <w:t>http://mylib.nlc.gov.cn/system/application/search/displayClient/metaDataObjectDisplayRedirectPage.jsp?autologin=yes&amp;metaData.id=1829128&amp;metaData.lId=1830749&amp;IdLib=40283415347ed8bd013483467a760008</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系统号：003754030</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MARC记录001标识号：003754030</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题名(资源名称)：我国中小企业融资问题研究</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作者：周晓泽著</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出版者：上海财经大学</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出版时间：2007</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格式编号：F24</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资源种类编号：T3</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w:t>
      </w:r>
      <w:r w:rsidR="009E37B0">
        <w:rPr>
          <w:rFonts w:ascii="仿宋_GB2312" w:eastAsia="仿宋_GB2312" w:hint="eastAsia"/>
          <w:sz w:val="28"/>
          <w:szCs w:val="28"/>
        </w:rPr>
        <w:t>c</w:t>
      </w:r>
      <w:r w:rsidR="009E37B0">
        <w:rPr>
          <w:rFonts w:ascii="仿宋_GB2312" w:eastAsia="仿宋_GB2312"/>
          <w:sz w:val="28"/>
          <w:szCs w:val="28"/>
        </w:rPr>
        <w:t>hi</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扩展字段1（原始资源库标识号）：1829128</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扩展字段2（与编目系统的关联信息）：2009\F279.24\44</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扩展字段3（所属数据库）：博士论文</w:t>
      </w:r>
    </w:p>
    <w:p w:rsidR="0016272F" w:rsidRPr="00B96D3F" w:rsidRDefault="0016272F"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lastRenderedPageBreak/>
        <w:t>图片（单图）</w:t>
      </w:r>
    </w:p>
    <w:p w:rsidR="0016272F" w:rsidRPr="00B96D3F" w:rsidRDefault="0016272F" w:rsidP="0016272F">
      <w:pPr>
        <w:pStyle w:val="a5"/>
        <w:wordWrap w:val="0"/>
        <w:spacing w:line="360" w:lineRule="auto"/>
        <w:ind w:left="420" w:firstLineChars="0" w:firstLine="0"/>
        <w:rPr>
          <w:rFonts w:ascii="仿宋_GB2312" w:eastAsia="仿宋_GB2312" w:hAnsi="Arial" w:cs="Arial"/>
          <w:color w:val="3D3E40"/>
          <w:sz w:val="28"/>
          <w:szCs w:val="28"/>
          <w:shd w:val="clear" w:color="auto" w:fill="FFFFFF"/>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108.ndlc.2.1100009031010001/T5F14.472990</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资源对应url：</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http://mylib.nlc.gov.cn/system/application/search/displayClient/metaDataObjectDisplayRedirectPage.jsp?autologin=yes&amp;metaData.id=472990&amp;metaData.lId=477471&amp;IdLib=40283415347ed8bd013483474c7a0009</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w:t>
      </w:r>
      <w:r w:rsidRPr="00B96D3F">
        <w:rPr>
          <w:rFonts w:ascii="仿宋_GB2312" w:eastAsia="仿宋_GB2312" w:hAnsi="Arial" w:cs="Arial" w:hint="eastAsia"/>
          <w:color w:val="3D3E40"/>
          <w:sz w:val="28"/>
          <w:szCs w:val="28"/>
          <w:shd w:val="clear" w:color="auto" w:fill="FFFFFF"/>
        </w:rPr>
        <w:t>472990</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w:t>
      </w:r>
      <w:r w:rsidRPr="00B96D3F">
        <w:rPr>
          <w:rFonts w:ascii="仿宋_GB2312" w:eastAsia="仿宋_GB2312" w:hAnsi="Arial" w:cs="Arial" w:hint="eastAsia"/>
          <w:color w:val="3D3E40"/>
          <w:sz w:val="28"/>
          <w:szCs w:val="28"/>
          <w:shd w:val="clear" w:color="auto" w:fill="FFFFFF"/>
        </w:rPr>
        <w:t>金山寺</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w:t>
      </w:r>
      <w:r w:rsidRPr="00B96D3F">
        <w:rPr>
          <w:rFonts w:ascii="仿宋_GB2312" w:eastAsia="仿宋_GB2312" w:hAnsi="Arial" w:cs="Arial" w:hint="eastAsia"/>
          <w:color w:val="3D3E40"/>
          <w:sz w:val="28"/>
          <w:szCs w:val="28"/>
          <w:shd w:val="clear" w:color="auto" w:fill="FFFFFF"/>
        </w:rPr>
        <w:t>双兴顺</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w:t>
      </w:r>
      <w:r w:rsidRPr="00B96D3F">
        <w:rPr>
          <w:rFonts w:ascii="仿宋_GB2312" w:eastAsia="仿宋_GB2312" w:hAnsi="Arial" w:cs="Arial" w:hint="eastAsia"/>
          <w:color w:val="3D3E40"/>
          <w:sz w:val="28"/>
          <w:szCs w:val="28"/>
          <w:shd w:val="clear" w:color="auto" w:fill="FFFFFF"/>
        </w:rPr>
        <w:t>民国年间</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格式编号：F14</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资源种类编号：T5</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语种：chi</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w:t>
      </w:r>
      <w:r w:rsidRPr="00B96D3F">
        <w:rPr>
          <w:rFonts w:ascii="仿宋_GB2312" w:eastAsia="仿宋_GB2312" w:hAnsi="Arial" w:cs="Arial" w:hint="eastAsia"/>
          <w:color w:val="3D3E40"/>
          <w:sz w:val="28"/>
          <w:szCs w:val="28"/>
          <w:shd w:val="clear" w:color="auto" w:fill="FFFFFF"/>
        </w:rPr>
        <w:t>472990</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扩展字段3（所属数据库）：年画撷英</w:t>
      </w:r>
    </w:p>
    <w:p w:rsidR="0016272F" w:rsidRPr="00B96D3F" w:rsidRDefault="0016272F"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图片（组图，以组图中的第一张为例）</w:t>
      </w:r>
    </w:p>
    <w:p w:rsidR="0016272F" w:rsidRPr="00B96D3F" w:rsidRDefault="0016272F" w:rsidP="0016272F">
      <w:pPr>
        <w:pStyle w:val="a5"/>
        <w:wordWrap w:val="0"/>
        <w:spacing w:line="360" w:lineRule="auto"/>
        <w:ind w:left="420" w:firstLineChars="0" w:firstLine="0"/>
        <w:rPr>
          <w:rFonts w:ascii="仿宋_GB2312" w:eastAsia="仿宋_GB2312" w:hAnsi="Arial" w:cs="Arial"/>
          <w:color w:val="3D3E40"/>
          <w:sz w:val="28"/>
          <w:szCs w:val="28"/>
          <w:shd w:val="clear" w:color="auto" w:fill="FFFFFF"/>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108.ndlc.2.1100009031010001/T5F14.1748997m1</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资源对应url：</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http://mylib.nlc.gov.cn/web/guest/search/zhengjishaoshuminzuziyuan/medaDataObjectDisplay?metaData.id=1748813&amp;metaData.lId=17</w:t>
      </w:r>
      <w:r w:rsidRPr="00B96D3F">
        <w:rPr>
          <w:rFonts w:ascii="仿宋_GB2312" w:eastAsia="仿宋_GB2312" w:hint="eastAsia"/>
          <w:sz w:val="28"/>
          <w:szCs w:val="28"/>
        </w:rPr>
        <w:lastRenderedPageBreak/>
        <w:t>50514&amp;IdLib=ff8080813948357a01394c3b86e5000e</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系统号：1748997</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题名(资源名称)：顿巴</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w:t>
      </w:r>
      <w:r w:rsidRPr="00B96D3F">
        <w:rPr>
          <w:rFonts w:ascii="仿宋_GB2312" w:eastAsia="仿宋_GB2312" w:hAnsi="Arial" w:cs="Arial" w:hint="eastAsia"/>
          <w:color w:val="3D3E40"/>
          <w:sz w:val="28"/>
          <w:szCs w:val="28"/>
          <w:shd w:val="clear" w:color="auto" w:fill="FFFFFF"/>
        </w:rPr>
        <w:t>仁青多杰</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w:t>
      </w:r>
      <w:r w:rsidR="00ED60EE">
        <w:rPr>
          <w:rFonts w:ascii="仿宋_GB2312" w:eastAsia="仿宋_GB2312" w:hint="eastAsia"/>
          <w:sz w:val="28"/>
          <w:szCs w:val="28"/>
        </w:rPr>
        <w:t>2013</w:t>
      </w:r>
      <w:r w:rsidR="00ED60EE">
        <w:rPr>
          <w:rFonts w:ascii="仿宋_GB2312" w:eastAsia="仿宋_GB2312"/>
          <w:sz w:val="28"/>
          <w:szCs w:val="28"/>
        </w:rPr>
        <w:t>-</w:t>
      </w:r>
      <w:r w:rsidR="00282471">
        <w:rPr>
          <w:rFonts w:ascii="仿宋_GB2312" w:eastAsia="仿宋_GB2312"/>
          <w:sz w:val="28"/>
          <w:szCs w:val="28"/>
        </w:rPr>
        <w:t>0</w:t>
      </w:r>
      <w:r w:rsidRPr="00B96D3F">
        <w:rPr>
          <w:rFonts w:ascii="仿宋_GB2312" w:eastAsia="仿宋_GB2312" w:hint="eastAsia"/>
          <w:sz w:val="28"/>
          <w:szCs w:val="28"/>
        </w:rPr>
        <w:t>3</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格式编号：F14</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资源种类编号：T5</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颗粒度K1：T5K1V1</w:t>
      </w:r>
    </w:p>
    <w:p w:rsidR="0016272F" w:rsidRPr="009E37B0" w:rsidRDefault="0016272F" w:rsidP="009E37B0">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K1值：1</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扩展字段1（原始资源库标识号）：1748813</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扩展字段3（所属数据库）：少数民族资源</w:t>
      </w:r>
    </w:p>
    <w:p w:rsidR="0016272F" w:rsidRPr="00B96D3F" w:rsidRDefault="0016272F"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网页采集</w:t>
      </w:r>
    </w:p>
    <w:p w:rsidR="0016272F" w:rsidRPr="00B96D3F" w:rsidRDefault="0016272F" w:rsidP="0016272F">
      <w:pPr>
        <w:pStyle w:val="a5"/>
        <w:wordWrap w:val="0"/>
        <w:spacing w:line="360" w:lineRule="auto"/>
        <w:ind w:left="420" w:firstLineChars="0" w:firstLine="0"/>
        <w:rPr>
          <w:rFonts w:ascii="仿宋_GB2312" w:eastAsia="仿宋_GB2312" w:hAnsi="Arial" w:cs="Arial"/>
          <w:color w:val="3D3E40"/>
          <w:sz w:val="28"/>
          <w:szCs w:val="28"/>
          <w:shd w:val="clear" w:color="auto" w:fill="FFFFFF"/>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108.ndlc.2.1100009031010001/T8F3.633120</w:t>
      </w:r>
    </w:p>
    <w:p w:rsidR="0016272F" w:rsidRPr="00B96D3F" w:rsidRDefault="0016272F"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资源对应url：</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http://mylib.nlc.gov.cn/web/guest/search/zhongguoxuewangluo/medaDataDisplay?metaData.id=633120&amp;metaData.lId=637601&amp;IdLib=402834c3361fffed01362027898d0015</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系统号：633120</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题名(资源名称)：中国人</w:t>
      </w:r>
      <w:r w:rsidRPr="00B96D3F">
        <w:rPr>
          <w:rFonts w:ascii="微软雅黑" w:eastAsia="微软雅黑" w:hAnsi="微软雅黑" w:cs="微软雅黑" w:hint="eastAsia"/>
          <w:sz w:val="28"/>
          <w:szCs w:val="28"/>
        </w:rPr>
        <w:t>戦</w:t>
      </w:r>
      <w:r w:rsidRPr="00B96D3F">
        <w:rPr>
          <w:rFonts w:ascii="仿宋_GB2312" w:eastAsia="仿宋_GB2312" w:hAnsi="仿宋_GB2312" w:cs="仿宋_GB2312" w:hint="eastAsia"/>
          <w:sz w:val="28"/>
          <w:szCs w:val="28"/>
        </w:rPr>
        <w:t>争被害者の要求を支える会</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格式编号：F3</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资源种类编号：T8</w:t>
      </w:r>
    </w:p>
    <w:p w:rsidR="0016272F" w:rsidRPr="00B96D3F" w:rsidRDefault="0016272F"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lastRenderedPageBreak/>
        <w:t xml:space="preserve">    语种：</w:t>
      </w:r>
      <w:r w:rsidR="009E37B0">
        <w:rPr>
          <w:rFonts w:ascii="仿宋_GB2312" w:eastAsia="仿宋_GB2312" w:hAnsi="Helvetica" w:cs="Helvetica" w:hint="eastAsia"/>
          <w:color w:val="222222"/>
          <w:sz w:val="28"/>
          <w:szCs w:val="28"/>
          <w:shd w:val="clear" w:color="auto" w:fill="FFFFFF"/>
        </w:rPr>
        <w:t>j</w:t>
      </w:r>
      <w:r w:rsidR="009E37B0">
        <w:rPr>
          <w:rFonts w:ascii="仿宋_GB2312" w:eastAsia="仿宋_GB2312" w:hAnsi="Helvetica" w:cs="Helvetica"/>
          <w:color w:val="222222"/>
          <w:sz w:val="28"/>
          <w:szCs w:val="28"/>
          <w:shd w:val="clear" w:color="auto" w:fill="FFFFFF"/>
        </w:rPr>
        <w:t>pn</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描述信息：中国人要求赔偿支援会是日本全国性的市民运动组织，该支援会围绕支援和帮助在战争中受害的中国人关于战争赔偿的要求展开活动。通过召开集会、发布信息、办报、组织法院审判旁听等方式，支援和促进有关战争赔偿的法律诉讼，呼吁日本政府承担战争责任，对战争中受害的中国人进行赔偿。</w:t>
      </w:r>
    </w:p>
    <w:p w:rsidR="0016272F" w:rsidRPr="00B96D3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扩展字段1（原始资源库标识号）：633120</w:t>
      </w:r>
    </w:p>
    <w:p w:rsidR="0016272F" w:rsidRDefault="0016272F"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扩展字段3（所属数据库）：中国学网络</w:t>
      </w:r>
    </w:p>
    <w:p w:rsidR="00CD6524" w:rsidRDefault="00CD6524" w:rsidP="0016272F">
      <w:pPr>
        <w:pStyle w:val="a5"/>
        <w:wordWrap w:val="0"/>
        <w:spacing w:line="360" w:lineRule="auto"/>
        <w:ind w:left="420" w:firstLine="560"/>
        <w:rPr>
          <w:rFonts w:ascii="仿宋_GB2312" w:eastAsia="仿宋_GB2312"/>
          <w:sz w:val="28"/>
          <w:szCs w:val="28"/>
        </w:rPr>
      </w:pPr>
    </w:p>
    <w:p w:rsidR="00CD6524" w:rsidRPr="00CD6524" w:rsidRDefault="00CD6524" w:rsidP="00CD6524">
      <w:pPr>
        <w:rPr>
          <w:rFonts w:ascii="仿宋_GB2312" w:eastAsia="仿宋_GB2312" w:hAnsiTheme="majorEastAsia"/>
          <w:sz w:val="28"/>
          <w:szCs w:val="28"/>
        </w:rPr>
      </w:pPr>
      <w:r w:rsidRPr="00CD6524">
        <w:rPr>
          <w:rFonts w:ascii="仿宋_GB2312" w:eastAsia="仿宋_GB2312" w:hAnsiTheme="majorEastAsia" w:hint="eastAsia"/>
          <w:sz w:val="28"/>
          <w:szCs w:val="28"/>
        </w:rPr>
        <w:t>附件1</w:t>
      </w:r>
      <w:r>
        <w:rPr>
          <w:rFonts w:ascii="仿宋_GB2312" w:eastAsia="仿宋_GB2312" w:hAnsiTheme="majorEastAsia" w:hint="eastAsia"/>
          <w:sz w:val="28"/>
          <w:szCs w:val="28"/>
        </w:rPr>
        <w:t>：</w:t>
      </w:r>
      <w:r w:rsidRPr="00CD6524">
        <w:rPr>
          <w:rFonts w:ascii="仿宋_GB2312" w:eastAsia="仿宋_GB2312" w:hAnsiTheme="majorEastAsia" w:hint="eastAsia"/>
          <w:sz w:val="28"/>
          <w:szCs w:val="28"/>
        </w:rPr>
        <w:t>推广工程数字资源联合建设项目质检报告</w:t>
      </w:r>
    </w:p>
    <w:p w:rsidR="00CD6524" w:rsidRPr="00CD6524" w:rsidRDefault="00CD6524" w:rsidP="0016272F">
      <w:pPr>
        <w:pStyle w:val="a5"/>
        <w:wordWrap w:val="0"/>
        <w:spacing w:line="360" w:lineRule="auto"/>
        <w:ind w:left="420" w:firstLine="560"/>
        <w:rPr>
          <w:rFonts w:ascii="仿宋_GB2312" w:eastAsia="仿宋_GB2312"/>
          <w:sz w:val="28"/>
          <w:szCs w:val="28"/>
        </w:rPr>
      </w:pPr>
    </w:p>
    <w:bookmarkEnd w:id="5"/>
    <w:bookmarkEnd w:id="6"/>
    <w:p w:rsidR="00CD6524" w:rsidRDefault="00CD6524">
      <w:pPr>
        <w:widowControl/>
        <w:jc w:val="left"/>
      </w:pPr>
      <w:r>
        <w:br w:type="page"/>
      </w:r>
    </w:p>
    <w:p w:rsidR="00CD6524" w:rsidRDefault="00CD6524" w:rsidP="00CD6524">
      <w:pP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CD6524" w:rsidRPr="003947C1" w:rsidRDefault="00CD6524" w:rsidP="00CD6524">
      <w:pPr>
        <w:rPr>
          <w:rFonts w:asciiTheme="majorEastAsia" w:eastAsiaTheme="majorEastAsia" w:hAnsiTheme="majorEastAsia"/>
          <w:sz w:val="44"/>
          <w:szCs w:val="44"/>
        </w:rPr>
      </w:pPr>
    </w:p>
    <w:p w:rsidR="00CD6524" w:rsidRPr="003947C1" w:rsidRDefault="00CD6524" w:rsidP="00CD6524">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CD6524" w:rsidRPr="00BD7736" w:rsidRDefault="00CD6524" w:rsidP="00CD6524">
      <w:pPr>
        <w:jc w:val="center"/>
        <w:rPr>
          <w:rFonts w:ascii="华文中宋" w:eastAsia="华文中宋" w:hAnsi="华文中宋"/>
          <w:sz w:val="36"/>
          <w:szCs w:val="44"/>
        </w:rPr>
      </w:pPr>
    </w:p>
    <w:p w:rsidR="00CD6524" w:rsidRPr="004360ED" w:rsidRDefault="00CD6524" w:rsidP="005A2640">
      <w:pPr>
        <w:wordWrap w:val="0"/>
        <w:jc w:val="right"/>
        <w:rPr>
          <w:rFonts w:ascii="仿宋_GB2312" w:eastAsia="仿宋_GB2312"/>
          <w:sz w:val="32"/>
          <w:szCs w:val="28"/>
        </w:rPr>
      </w:pPr>
      <w:r w:rsidRPr="004360ED">
        <w:rPr>
          <w:rFonts w:ascii="仿宋_GB2312" w:eastAsia="仿宋_GB2312" w:hint="eastAsia"/>
          <w:sz w:val="32"/>
          <w:szCs w:val="28"/>
        </w:rPr>
        <w:t>年</w:t>
      </w:r>
      <w:r w:rsidR="005A2640">
        <w:rPr>
          <w:rFonts w:ascii="仿宋_GB2312" w:eastAsia="仿宋_GB2312"/>
          <w:sz w:val="32"/>
          <w:szCs w:val="28"/>
        </w:rPr>
        <w:t xml:space="preserve">  </w:t>
      </w:r>
      <w:r w:rsidRPr="004360ED">
        <w:rPr>
          <w:rFonts w:ascii="仿宋_GB2312" w:eastAsia="仿宋_GB2312" w:hint="eastAsia"/>
          <w:sz w:val="32"/>
          <w:szCs w:val="28"/>
        </w:rPr>
        <w:t>月</w:t>
      </w:r>
      <w:r w:rsidR="005A2640">
        <w:rPr>
          <w:rFonts w:ascii="仿宋_GB2312" w:eastAsia="仿宋_GB2312"/>
          <w:sz w:val="32"/>
          <w:szCs w:val="28"/>
        </w:rPr>
        <w:t xml:space="preserve">  </w:t>
      </w:r>
      <w:r w:rsidRPr="004360ED">
        <w:rPr>
          <w:rFonts w:ascii="仿宋_GB2312" w:eastAsia="仿宋_GB2312" w:hint="eastAsia"/>
          <w:sz w:val="32"/>
          <w:szCs w:val="28"/>
        </w:rPr>
        <w:t xml:space="preserve">日 </w:t>
      </w:r>
      <w:r w:rsidR="005A2640">
        <w:rPr>
          <w:rFonts w:ascii="仿宋_GB2312" w:eastAsia="仿宋_GB2312"/>
          <w:sz w:val="32"/>
          <w:szCs w:val="28"/>
        </w:rPr>
        <w:t xml:space="preserve">   </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CD6524" w:rsidRPr="004360ED" w:rsidTr="00B62754">
        <w:trPr>
          <w:trHeight w:val="285"/>
          <w:jc w:val="center"/>
        </w:trPr>
        <w:tc>
          <w:tcPr>
            <w:tcW w:w="151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CD6524" w:rsidRPr="004360ED" w:rsidRDefault="00CD6524" w:rsidP="008932E3">
            <w:pPr>
              <w:rPr>
                <w:rFonts w:ascii="仿宋_GB2312" w:eastAsia="仿宋_GB2312"/>
                <w:sz w:val="32"/>
                <w:szCs w:val="32"/>
              </w:rPr>
            </w:pPr>
          </w:p>
        </w:tc>
      </w:tr>
      <w:tr w:rsidR="00CD6524" w:rsidRPr="004360ED" w:rsidTr="00B62754">
        <w:trPr>
          <w:trHeight w:val="543"/>
          <w:jc w:val="center"/>
        </w:trPr>
        <w:tc>
          <w:tcPr>
            <w:tcW w:w="151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CD6524" w:rsidRPr="004360ED" w:rsidRDefault="00CD6524" w:rsidP="008932E3">
            <w:pPr>
              <w:rPr>
                <w:rFonts w:ascii="仿宋_GB2312" w:eastAsia="仿宋_GB2312"/>
                <w:sz w:val="32"/>
                <w:szCs w:val="32"/>
              </w:rPr>
            </w:pPr>
          </w:p>
        </w:tc>
        <w:tc>
          <w:tcPr>
            <w:tcW w:w="170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CD6524" w:rsidRPr="004360ED" w:rsidRDefault="00CD6524" w:rsidP="008932E3">
            <w:pPr>
              <w:rPr>
                <w:rFonts w:ascii="仿宋_GB2312" w:eastAsia="仿宋_GB2312"/>
                <w:sz w:val="32"/>
                <w:szCs w:val="32"/>
              </w:rPr>
            </w:pPr>
          </w:p>
        </w:tc>
      </w:tr>
      <w:tr w:rsidR="00CD6524" w:rsidRPr="004360ED" w:rsidTr="00B62754">
        <w:trPr>
          <w:trHeight w:val="497"/>
          <w:jc w:val="center"/>
        </w:trPr>
        <w:tc>
          <w:tcPr>
            <w:tcW w:w="151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CD6524" w:rsidRPr="004360ED" w:rsidRDefault="00CD6524" w:rsidP="008932E3">
            <w:pPr>
              <w:rPr>
                <w:rFonts w:ascii="仿宋_GB2312" w:eastAsia="仿宋_GB2312"/>
                <w:sz w:val="32"/>
                <w:szCs w:val="32"/>
              </w:rPr>
            </w:pPr>
          </w:p>
        </w:tc>
        <w:tc>
          <w:tcPr>
            <w:tcW w:w="170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CD6524" w:rsidRPr="004360ED" w:rsidRDefault="00CD6524" w:rsidP="008932E3">
            <w:pPr>
              <w:rPr>
                <w:rFonts w:ascii="仿宋_GB2312" w:eastAsia="仿宋_GB2312"/>
                <w:sz w:val="32"/>
                <w:szCs w:val="32"/>
              </w:rPr>
            </w:pPr>
          </w:p>
        </w:tc>
      </w:tr>
      <w:tr w:rsidR="00CD6524" w:rsidRPr="004360ED" w:rsidTr="00B62754">
        <w:trPr>
          <w:trHeight w:val="565"/>
          <w:jc w:val="center"/>
        </w:trPr>
        <w:tc>
          <w:tcPr>
            <w:tcW w:w="151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CD6524" w:rsidRPr="004360ED" w:rsidRDefault="00CD6524" w:rsidP="008932E3">
            <w:pPr>
              <w:rPr>
                <w:rFonts w:ascii="仿宋_GB2312" w:eastAsia="仿宋_GB2312"/>
                <w:sz w:val="32"/>
                <w:szCs w:val="32"/>
              </w:rPr>
            </w:pPr>
          </w:p>
        </w:tc>
        <w:tc>
          <w:tcPr>
            <w:tcW w:w="170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CD6524" w:rsidRPr="004360ED" w:rsidRDefault="00CD6524" w:rsidP="008932E3">
            <w:pPr>
              <w:rPr>
                <w:rFonts w:ascii="仿宋_GB2312" w:eastAsia="仿宋_GB2312"/>
                <w:sz w:val="32"/>
                <w:szCs w:val="32"/>
                <w:highlight w:val="yellow"/>
              </w:rPr>
            </w:pPr>
          </w:p>
        </w:tc>
      </w:tr>
      <w:tr w:rsidR="00CD6524" w:rsidRPr="004360ED" w:rsidTr="00B62754">
        <w:trPr>
          <w:trHeight w:val="647"/>
          <w:jc w:val="center"/>
        </w:trPr>
        <w:tc>
          <w:tcPr>
            <w:tcW w:w="151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CD6524" w:rsidRPr="004360ED" w:rsidRDefault="00CD6524" w:rsidP="008932E3">
            <w:pPr>
              <w:rPr>
                <w:rFonts w:ascii="仿宋_GB2312" w:eastAsia="仿宋_GB2312"/>
                <w:sz w:val="32"/>
                <w:szCs w:val="32"/>
              </w:rPr>
            </w:pPr>
          </w:p>
        </w:tc>
      </w:tr>
      <w:tr w:rsidR="00CD6524" w:rsidRPr="004360ED" w:rsidTr="00B62754">
        <w:trPr>
          <w:trHeight w:val="6652"/>
          <w:jc w:val="center"/>
        </w:trPr>
        <w:tc>
          <w:tcPr>
            <w:tcW w:w="8109" w:type="dxa"/>
            <w:gridSpan w:val="4"/>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一、总体说明</w:t>
            </w:r>
          </w:p>
          <w:p w:rsidR="00CD6524" w:rsidRPr="004360ED" w:rsidRDefault="00CD6524" w:rsidP="008932E3">
            <w:pPr>
              <w:rPr>
                <w:rFonts w:ascii="仿宋_GB2312" w:eastAsia="仿宋_GB2312"/>
                <w:sz w:val="24"/>
                <w:szCs w:val="32"/>
              </w:rPr>
            </w:pPr>
          </w:p>
          <w:p w:rsidR="00CD6524" w:rsidRDefault="00CD6524" w:rsidP="008932E3">
            <w:pPr>
              <w:rPr>
                <w:rFonts w:ascii="仿宋_GB2312" w:eastAsia="仿宋_GB2312"/>
                <w:sz w:val="24"/>
                <w:szCs w:val="32"/>
              </w:rPr>
            </w:pPr>
          </w:p>
          <w:p w:rsidR="00CD6524" w:rsidRPr="004360ED" w:rsidRDefault="00CD6524" w:rsidP="008932E3">
            <w:pPr>
              <w:rPr>
                <w:rFonts w:ascii="仿宋_GB2312" w:eastAsia="仿宋_GB2312"/>
                <w:sz w:val="24"/>
                <w:szCs w:val="32"/>
              </w:rPr>
            </w:pPr>
          </w:p>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二、质检过程</w:t>
            </w:r>
          </w:p>
          <w:p w:rsidR="00CD6524" w:rsidRPr="004360ED" w:rsidRDefault="00CD6524" w:rsidP="008932E3">
            <w:pPr>
              <w:rPr>
                <w:rFonts w:ascii="仿宋_GB2312" w:eastAsia="仿宋_GB2312"/>
                <w:sz w:val="24"/>
                <w:szCs w:val="32"/>
              </w:rPr>
            </w:pPr>
          </w:p>
          <w:p w:rsidR="00CD6524" w:rsidRDefault="00CD6524" w:rsidP="008932E3">
            <w:pPr>
              <w:rPr>
                <w:rFonts w:ascii="仿宋_GB2312" w:eastAsia="仿宋_GB2312"/>
                <w:sz w:val="24"/>
                <w:szCs w:val="32"/>
              </w:rPr>
            </w:pPr>
          </w:p>
          <w:p w:rsidR="00CD6524" w:rsidRPr="004360ED" w:rsidRDefault="00CD6524" w:rsidP="008932E3">
            <w:pPr>
              <w:rPr>
                <w:rFonts w:ascii="仿宋_GB2312" w:eastAsia="仿宋_GB2312"/>
                <w:sz w:val="24"/>
                <w:szCs w:val="32"/>
              </w:rPr>
            </w:pPr>
          </w:p>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三、主要问题</w:t>
            </w:r>
          </w:p>
          <w:p w:rsidR="00CD6524" w:rsidRDefault="00CD6524" w:rsidP="008932E3">
            <w:pPr>
              <w:rPr>
                <w:rFonts w:ascii="仿宋_GB2312" w:eastAsia="仿宋_GB2312"/>
                <w:sz w:val="24"/>
                <w:szCs w:val="32"/>
              </w:rPr>
            </w:pPr>
          </w:p>
          <w:p w:rsidR="00CD6524" w:rsidRPr="004360ED" w:rsidRDefault="00CD6524" w:rsidP="008932E3">
            <w:pPr>
              <w:rPr>
                <w:rFonts w:ascii="仿宋_GB2312" w:eastAsia="仿宋_GB2312"/>
                <w:sz w:val="24"/>
                <w:szCs w:val="32"/>
              </w:rPr>
            </w:pPr>
          </w:p>
          <w:p w:rsidR="00CD6524" w:rsidRPr="004360ED" w:rsidRDefault="00CD6524" w:rsidP="008932E3">
            <w:pPr>
              <w:rPr>
                <w:rFonts w:ascii="仿宋_GB2312" w:eastAsia="仿宋_GB2312"/>
                <w:sz w:val="24"/>
                <w:szCs w:val="32"/>
              </w:rPr>
            </w:pPr>
          </w:p>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CD6524" w:rsidRPr="004360ED" w:rsidRDefault="00CD6524" w:rsidP="005A2640">
            <w:pPr>
              <w:wordWrap w:val="0"/>
              <w:jc w:val="right"/>
              <w:rPr>
                <w:rFonts w:ascii="仿宋_GB2312" w:eastAsia="仿宋_GB2312"/>
                <w:sz w:val="32"/>
                <w:szCs w:val="32"/>
              </w:rPr>
            </w:pPr>
            <w:r w:rsidRPr="004360ED">
              <w:rPr>
                <w:rFonts w:ascii="仿宋_GB2312" w:eastAsia="仿宋_GB2312" w:hint="eastAsia"/>
                <w:sz w:val="32"/>
                <w:szCs w:val="32"/>
              </w:rPr>
              <w:t>质检单位</w:t>
            </w:r>
            <w:r w:rsidR="005A2640">
              <w:rPr>
                <w:rFonts w:ascii="仿宋_GB2312" w:eastAsia="仿宋_GB2312" w:hint="eastAsia"/>
                <w:sz w:val="32"/>
                <w:szCs w:val="32"/>
              </w:rPr>
              <w:t xml:space="preserve"> </w:t>
            </w:r>
            <w:r w:rsidR="005A2640">
              <w:rPr>
                <w:rFonts w:ascii="仿宋_GB2312" w:eastAsia="仿宋_GB2312"/>
                <w:sz w:val="32"/>
                <w:szCs w:val="32"/>
              </w:rPr>
              <w:t xml:space="preserve">   </w:t>
            </w:r>
          </w:p>
          <w:p w:rsidR="00CD6524" w:rsidRPr="004360ED" w:rsidRDefault="00CD6524" w:rsidP="005A2640">
            <w:pPr>
              <w:wordWrap w:val="0"/>
              <w:jc w:val="right"/>
              <w:rPr>
                <w:rFonts w:ascii="仿宋_GB2312" w:eastAsia="仿宋_GB2312"/>
                <w:sz w:val="32"/>
                <w:szCs w:val="32"/>
              </w:rPr>
            </w:pPr>
            <w:r w:rsidRPr="004360ED">
              <w:rPr>
                <w:rFonts w:ascii="仿宋_GB2312" w:eastAsia="仿宋_GB2312" w:hint="eastAsia"/>
                <w:sz w:val="32"/>
                <w:szCs w:val="32"/>
              </w:rPr>
              <w:t>（签章）</w:t>
            </w:r>
            <w:r w:rsidR="005A2640">
              <w:rPr>
                <w:rFonts w:ascii="仿宋_GB2312" w:eastAsia="仿宋_GB2312" w:hint="eastAsia"/>
                <w:sz w:val="32"/>
                <w:szCs w:val="32"/>
              </w:rPr>
              <w:t xml:space="preserve"> </w:t>
            </w:r>
            <w:r w:rsidR="005A2640">
              <w:rPr>
                <w:rFonts w:ascii="仿宋_GB2312" w:eastAsia="仿宋_GB2312"/>
                <w:sz w:val="32"/>
                <w:szCs w:val="32"/>
              </w:rPr>
              <w:t xml:space="preserve">   </w:t>
            </w:r>
          </w:p>
        </w:tc>
      </w:tr>
    </w:tbl>
    <w:p w:rsidR="00CD6524" w:rsidRDefault="00CD6524" w:rsidP="00CD6524">
      <w:pPr>
        <w:widowControl/>
        <w:jc w:val="left"/>
        <w:rPr>
          <w:rFonts w:ascii="仿宋_GB2312" w:eastAsia="仿宋_GB2312"/>
          <w:sz w:val="32"/>
          <w:szCs w:val="32"/>
        </w:rPr>
      </w:pPr>
    </w:p>
    <w:p w:rsidR="00F54438" w:rsidRPr="00362D0C" w:rsidRDefault="00F54438"/>
    <w:sectPr w:rsidR="00F54438" w:rsidRPr="00362D0C" w:rsidSect="00C6316E">
      <w:footerReference w:type="default" r:id="rId8"/>
      <w:pgSz w:w="11906" w:h="16838"/>
      <w:pgMar w:top="1440" w:right="1418" w:bottom="1440" w:left="1276"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8E1" w:rsidRDefault="00D958E1" w:rsidP="00362D0C">
      <w:r>
        <w:separator/>
      </w:r>
    </w:p>
  </w:endnote>
  <w:endnote w:type="continuationSeparator" w:id="0">
    <w:p w:rsidR="00D958E1" w:rsidRDefault="00D958E1" w:rsidP="0036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16E" w:rsidRDefault="00C6316E">
    <w:pPr>
      <w:pStyle w:val="a4"/>
    </w:pPr>
  </w:p>
  <w:p w:rsidR="004657C7" w:rsidRDefault="004657C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8E1" w:rsidRDefault="00D958E1" w:rsidP="00362D0C">
      <w:r>
        <w:separator/>
      </w:r>
    </w:p>
  </w:footnote>
  <w:footnote w:type="continuationSeparator" w:id="0">
    <w:p w:rsidR="00D958E1" w:rsidRDefault="00D958E1" w:rsidP="00362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E7A42"/>
    <w:multiLevelType w:val="hybridMultilevel"/>
    <w:tmpl w:val="78F00888"/>
    <w:lvl w:ilvl="0" w:tplc="8E7C9758">
      <w:start w:val="1"/>
      <w:numFmt w:val="decimal"/>
      <w:suff w:val="nothing"/>
      <w:lvlText w:val="（%1）"/>
      <w:lvlJc w:val="left"/>
      <w:pPr>
        <w:ind w:left="1155"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78D3F38"/>
    <w:multiLevelType w:val="hybridMultilevel"/>
    <w:tmpl w:val="0BB8D408"/>
    <w:lvl w:ilvl="0" w:tplc="390CF0F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E6108E"/>
    <w:multiLevelType w:val="hybridMultilevel"/>
    <w:tmpl w:val="518612E6"/>
    <w:lvl w:ilvl="0" w:tplc="383CBB70">
      <w:start w:val="1"/>
      <w:numFmt w:val="decimalEnclosedCircle"/>
      <w:lvlText w:val="%1"/>
      <w:lvlJc w:val="left"/>
      <w:pPr>
        <w:ind w:left="1095" w:hanging="360"/>
      </w:pPr>
    </w:lvl>
    <w:lvl w:ilvl="1" w:tplc="04090019">
      <w:start w:val="1"/>
      <w:numFmt w:val="lowerLetter"/>
      <w:lvlText w:val="%2)"/>
      <w:lvlJc w:val="left"/>
      <w:pPr>
        <w:ind w:left="1575" w:hanging="420"/>
      </w:pPr>
    </w:lvl>
    <w:lvl w:ilvl="2" w:tplc="0409001B">
      <w:start w:val="1"/>
      <w:numFmt w:val="lowerRoman"/>
      <w:lvlText w:val="%3."/>
      <w:lvlJc w:val="right"/>
      <w:pPr>
        <w:ind w:left="1995" w:hanging="420"/>
      </w:pPr>
    </w:lvl>
    <w:lvl w:ilvl="3" w:tplc="0409000F">
      <w:start w:val="1"/>
      <w:numFmt w:val="decimal"/>
      <w:lvlText w:val="%4."/>
      <w:lvlJc w:val="left"/>
      <w:pPr>
        <w:ind w:left="2415" w:hanging="420"/>
      </w:pPr>
    </w:lvl>
    <w:lvl w:ilvl="4" w:tplc="04090019">
      <w:start w:val="1"/>
      <w:numFmt w:val="lowerLetter"/>
      <w:lvlText w:val="%5)"/>
      <w:lvlJc w:val="left"/>
      <w:pPr>
        <w:ind w:left="2835" w:hanging="420"/>
      </w:pPr>
    </w:lvl>
    <w:lvl w:ilvl="5" w:tplc="0409001B">
      <w:start w:val="1"/>
      <w:numFmt w:val="lowerRoman"/>
      <w:lvlText w:val="%6."/>
      <w:lvlJc w:val="right"/>
      <w:pPr>
        <w:ind w:left="3255" w:hanging="420"/>
      </w:pPr>
    </w:lvl>
    <w:lvl w:ilvl="6" w:tplc="0409000F">
      <w:start w:val="1"/>
      <w:numFmt w:val="decimal"/>
      <w:lvlText w:val="%7."/>
      <w:lvlJc w:val="left"/>
      <w:pPr>
        <w:ind w:left="3675" w:hanging="420"/>
      </w:pPr>
    </w:lvl>
    <w:lvl w:ilvl="7" w:tplc="04090019">
      <w:start w:val="1"/>
      <w:numFmt w:val="lowerLetter"/>
      <w:lvlText w:val="%8)"/>
      <w:lvlJc w:val="left"/>
      <w:pPr>
        <w:ind w:left="4095" w:hanging="420"/>
      </w:pPr>
    </w:lvl>
    <w:lvl w:ilvl="8" w:tplc="0409001B">
      <w:start w:val="1"/>
      <w:numFmt w:val="lowerRoman"/>
      <w:lvlText w:val="%9."/>
      <w:lvlJc w:val="right"/>
      <w:pPr>
        <w:ind w:left="4515" w:hanging="420"/>
      </w:pPr>
    </w:lvl>
  </w:abstractNum>
  <w:abstractNum w:abstractNumId="3" w15:restartNumberingAfterBreak="0">
    <w:nsid w:val="2B5100AC"/>
    <w:multiLevelType w:val="hybridMultilevel"/>
    <w:tmpl w:val="FFAE74F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CC53E59"/>
    <w:multiLevelType w:val="hybridMultilevel"/>
    <w:tmpl w:val="24FC5480"/>
    <w:lvl w:ilvl="0" w:tplc="0409000B">
      <w:start w:val="1"/>
      <w:numFmt w:val="bullet"/>
      <w:lvlText w:val=""/>
      <w:lvlJc w:val="left"/>
      <w:pPr>
        <w:ind w:left="1140" w:hanging="72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15:restartNumberingAfterBreak="0">
    <w:nsid w:val="33A46813"/>
    <w:multiLevelType w:val="hybridMultilevel"/>
    <w:tmpl w:val="518612E6"/>
    <w:lvl w:ilvl="0" w:tplc="383CBB70">
      <w:start w:val="1"/>
      <w:numFmt w:val="decimalEnclosedCircle"/>
      <w:lvlText w:val="%1"/>
      <w:lvlJc w:val="left"/>
      <w:pPr>
        <w:ind w:left="1095" w:hanging="360"/>
      </w:pPr>
    </w:lvl>
    <w:lvl w:ilvl="1" w:tplc="04090019">
      <w:start w:val="1"/>
      <w:numFmt w:val="lowerLetter"/>
      <w:lvlText w:val="%2)"/>
      <w:lvlJc w:val="left"/>
      <w:pPr>
        <w:ind w:left="1575" w:hanging="420"/>
      </w:pPr>
    </w:lvl>
    <w:lvl w:ilvl="2" w:tplc="0409001B">
      <w:start w:val="1"/>
      <w:numFmt w:val="lowerRoman"/>
      <w:lvlText w:val="%3."/>
      <w:lvlJc w:val="right"/>
      <w:pPr>
        <w:ind w:left="1995" w:hanging="420"/>
      </w:pPr>
    </w:lvl>
    <w:lvl w:ilvl="3" w:tplc="0409000F">
      <w:start w:val="1"/>
      <w:numFmt w:val="decimal"/>
      <w:lvlText w:val="%4."/>
      <w:lvlJc w:val="left"/>
      <w:pPr>
        <w:ind w:left="2415" w:hanging="420"/>
      </w:pPr>
    </w:lvl>
    <w:lvl w:ilvl="4" w:tplc="04090019">
      <w:start w:val="1"/>
      <w:numFmt w:val="lowerLetter"/>
      <w:lvlText w:val="%5)"/>
      <w:lvlJc w:val="left"/>
      <w:pPr>
        <w:ind w:left="2835" w:hanging="420"/>
      </w:pPr>
    </w:lvl>
    <w:lvl w:ilvl="5" w:tplc="0409001B">
      <w:start w:val="1"/>
      <w:numFmt w:val="lowerRoman"/>
      <w:lvlText w:val="%6."/>
      <w:lvlJc w:val="right"/>
      <w:pPr>
        <w:ind w:left="3255" w:hanging="420"/>
      </w:pPr>
    </w:lvl>
    <w:lvl w:ilvl="6" w:tplc="0409000F">
      <w:start w:val="1"/>
      <w:numFmt w:val="decimal"/>
      <w:lvlText w:val="%7."/>
      <w:lvlJc w:val="left"/>
      <w:pPr>
        <w:ind w:left="3675" w:hanging="420"/>
      </w:pPr>
    </w:lvl>
    <w:lvl w:ilvl="7" w:tplc="04090019">
      <w:start w:val="1"/>
      <w:numFmt w:val="lowerLetter"/>
      <w:lvlText w:val="%8)"/>
      <w:lvlJc w:val="left"/>
      <w:pPr>
        <w:ind w:left="4095" w:hanging="420"/>
      </w:pPr>
    </w:lvl>
    <w:lvl w:ilvl="8" w:tplc="0409001B">
      <w:start w:val="1"/>
      <w:numFmt w:val="lowerRoman"/>
      <w:lvlText w:val="%9."/>
      <w:lvlJc w:val="right"/>
      <w:pPr>
        <w:ind w:left="4515" w:hanging="420"/>
      </w:pPr>
    </w:lvl>
  </w:abstractNum>
  <w:abstractNum w:abstractNumId="6" w15:restartNumberingAfterBreak="0">
    <w:nsid w:val="3ED70F8F"/>
    <w:multiLevelType w:val="hybridMultilevel"/>
    <w:tmpl w:val="22964B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916860"/>
    <w:multiLevelType w:val="hybridMultilevel"/>
    <w:tmpl w:val="E916A2FC"/>
    <w:lvl w:ilvl="0" w:tplc="0409000B">
      <w:start w:val="1"/>
      <w:numFmt w:val="bullet"/>
      <w:lvlText w:val=""/>
      <w:lvlJc w:val="left"/>
      <w:pPr>
        <w:ind w:left="1140" w:hanging="72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8" w15:restartNumberingAfterBreak="0">
    <w:nsid w:val="645D116E"/>
    <w:multiLevelType w:val="hybridMultilevel"/>
    <w:tmpl w:val="616CE11C"/>
    <w:lvl w:ilvl="0" w:tplc="85F694C8">
      <w:start w:val="2"/>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6A1A3243"/>
    <w:multiLevelType w:val="hybridMultilevel"/>
    <w:tmpl w:val="518612E6"/>
    <w:lvl w:ilvl="0" w:tplc="383CBB70">
      <w:start w:val="1"/>
      <w:numFmt w:val="decimalEnclosedCircle"/>
      <w:lvlText w:val="%1"/>
      <w:lvlJc w:val="left"/>
      <w:pPr>
        <w:ind w:left="1095" w:hanging="360"/>
      </w:pPr>
    </w:lvl>
    <w:lvl w:ilvl="1" w:tplc="04090019">
      <w:start w:val="1"/>
      <w:numFmt w:val="lowerLetter"/>
      <w:lvlText w:val="%2)"/>
      <w:lvlJc w:val="left"/>
      <w:pPr>
        <w:ind w:left="1575" w:hanging="420"/>
      </w:pPr>
    </w:lvl>
    <w:lvl w:ilvl="2" w:tplc="0409001B">
      <w:start w:val="1"/>
      <w:numFmt w:val="lowerRoman"/>
      <w:lvlText w:val="%3."/>
      <w:lvlJc w:val="right"/>
      <w:pPr>
        <w:ind w:left="1995" w:hanging="420"/>
      </w:pPr>
    </w:lvl>
    <w:lvl w:ilvl="3" w:tplc="0409000F">
      <w:start w:val="1"/>
      <w:numFmt w:val="decimal"/>
      <w:lvlText w:val="%4."/>
      <w:lvlJc w:val="left"/>
      <w:pPr>
        <w:ind w:left="2415" w:hanging="420"/>
      </w:pPr>
    </w:lvl>
    <w:lvl w:ilvl="4" w:tplc="04090019">
      <w:start w:val="1"/>
      <w:numFmt w:val="lowerLetter"/>
      <w:lvlText w:val="%5)"/>
      <w:lvlJc w:val="left"/>
      <w:pPr>
        <w:ind w:left="2835" w:hanging="420"/>
      </w:pPr>
    </w:lvl>
    <w:lvl w:ilvl="5" w:tplc="0409001B">
      <w:start w:val="1"/>
      <w:numFmt w:val="lowerRoman"/>
      <w:lvlText w:val="%6."/>
      <w:lvlJc w:val="right"/>
      <w:pPr>
        <w:ind w:left="3255" w:hanging="420"/>
      </w:pPr>
    </w:lvl>
    <w:lvl w:ilvl="6" w:tplc="0409000F">
      <w:start w:val="1"/>
      <w:numFmt w:val="decimal"/>
      <w:lvlText w:val="%7."/>
      <w:lvlJc w:val="left"/>
      <w:pPr>
        <w:ind w:left="3675" w:hanging="420"/>
      </w:pPr>
    </w:lvl>
    <w:lvl w:ilvl="7" w:tplc="04090019">
      <w:start w:val="1"/>
      <w:numFmt w:val="lowerLetter"/>
      <w:lvlText w:val="%8)"/>
      <w:lvlJc w:val="left"/>
      <w:pPr>
        <w:ind w:left="4095" w:hanging="420"/>
      </w:pPr>
    </w:lvl>
    <w:lvl w:ilvl="8" w:tplc="0409001B">
      <w:start w:val="1"/>
      <w:numFmt w:val="lowerRoman"/>
      <w:lvlText w:val="%9."/>
      <w:lvlJc w:val="right"/>
      <w:pPr>
        <w:ind w:left="4515" w:hanging="420"/>
      </w:p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528BC"/>
    <w:rsid w:val="00001558"/>
    <w:rsid w:val="0000783B"/>
    <w:rsid w:val="00020740"/>
    <w:rsid w:val="0002248D"/>
    <w:rsid w:val="00024563"/>
    <w:rsid w:val="000306B4"/>
    <w:rsid w:val="00033288"/>
    <w:rsid w:val="000333BD"/>
    <w:rsid w:val="00050447"/>
    <w:rsid w:val="00060D2E"/>
    <w:rsid w:val="00077846"/>
    <w:rsid w:val="0008170C"/>
    <w:rsid w:val="00082930"/>
    <w:rsid w:val="000966AE"/>
    <w:rsid w:val="000A069D"/>
    <w:rsid w:val="000A10C7"/>
    <w:rsid w:val="000B1560"/>
    <w:rsid w:val="000B69A3"/>
    <w:rsid w:val="000C1A56"/>
    <w:rsid w:val="000C22F7"/>
    <w:rsid w:val="000C799F"/>
    <w:rsid w:val="000E254D"/>
    <w:rsid w:val="000E267F"/>
    <w:rsid w:val="000E54D3"/>
    <w:rsid w:val="000F4F0D"/>
    <w:rsid w:val="00113BEC"/>
    <w:rsid w:val="00114E52"/>
    <w:rsid w:val="00115C52"/>
    <w:rsid w:val="00127F90"/>
    <w:rsid w:val="0013288B"/>
    <w:rsid w:val="001355D2"/>
    <w:rsid w:val="00146426"/>
    <w:rsid w:val="0015015A"/>
    <w:rsid w:val="001626E9"/>
    <w:rsid w:val="0016272F"/>
    <w:rsid w:val="0017142A"/>
    <w:rsid w:val="0018367D"/>
    <w:rsid w:val="00190887"/>
    <w:rsid w:val="00197D7F"/>
    <w:rsid w:val="001A0948"/>
    <w:rsid w:val="001A31ED"/>
    <w:rsid w:val="001A4040"/>
    <w:rsid w:val="001B4562"/>
    <w:rsid w:val="001B676B"/>
    <w:rsid w:val="001C0329"/>
    <w:rsid w:val="001D50AF"/>
    <w:rsid w:val="001D5E60"/>
    <w:rsid w:val="001D6DEE"/>
    <w:rsid w:val="001D6E9D"/>
    <w:rsid w:val="001E038F"/>
    <w:rsid w:val="001E4A92"/>
    <w:rsid w:val="001E79AB"/>
    <w:rsid w:val="001F190C"/>
    <w:rsid w:val="001F32FF"/>
    <w:rsid w:val="002026C2"/>
    <w:rsid w:val="002060FD"/>
    <w:rsid w:val="00210258"/>
    <w:rsid w:val="00211FF0"/>
    <w:rsid w:val="00213526"/>
    <w:rsid w:val="00213567"/>
    <w:rsid w:val="00213E3C"/>
    <w:rsid w:val="00220B49"/>
    <w:rsid w:val="002211E1"/>
    <w:rsid w:val="00225890"/>
    <w:rsid w:val="002356BC"/>
    <w:rsid w:val="00235C96"/>
    <w:rsid w:val="002475E7"/>
    <w:rsid w:val="00250EA6"/>
    <w:rsid w:val="00253B66"/>
    <w:rsid w:val="002558C2"/>
    <w:rsid w:val="00256846"/>
    <w:rsid w:val="00264588"/>
    <w:rsid w:val="00267D22"/>
    <w:rsid w:val="00270D6C"/>
    <w:rsid w:val="00282471"/>
    <w:rsid w:val="002835BE"/>
    <w:rsid w:val="002843E8"/>
    <w:rsid w:val="002851CC"/>
    <w:rsid w:val="002A5A04"/>
    <w:rsid w:val="002B4D4C"/>
    <w:rsid w:val="002C2683"/>
    <w:rsid w:val="002C32F4"/>
    <w:rsid w:val="002D5502"/>
    <w:rsid w:val="002E3B96"/>
    <w:rsid w:val="002E3D09"/>
    <w:rsid w:val="002E452F"/>
    <w:rsid w:val="002E6660"/>
    <w:rsid w:val="002F106C"/>
    <w:rsid w:val="002F339D"/>
    <w:rsid w:val="002F74B3"/>
    <w:rsid w:val="00300F80"/>
    <w:rsid w:val="00301F67"/>
    <w:rsid w:val="003067B5"/>
    <w:rsid w:val="0031262E"/>
    <w:rsid w:val="003146EB"/>
    <w:rsid w:val="00314934"/>
    <w:rsid w:val="00317081"/>
    <w:rsid w:val="003231D1"/>
    <w:rsid w:val="00325289"/>
    <w:rsid w:val="00325C5F"/>
    <w:rsid w:val="00330846"/>
    <w:rsid w:val="0035318D"/>
    <w:rsid w:val="0035713C"/>
    <w:rsid w:val="00362D0C"/>
    <w:rsid w:val="00363F0D"/>
    <w:rsid w:val="0037176F"/>
    <w:rsid w:val="00377F91"/>
    <w:rsid w:val="0038199D"/>
    <w:rsid w:val="00382A14"/>
    <w:rsid w:val="00383F8E"/>
    <w:rsid w:val="00387A65"/>
    <w:rsid w:val="0039145A"/>
    <w:rsid w:val="0039332E"/>
    <w:rsid w:val="00393E4E"/>
    <w:rsid w:val="003A61D4"/>
    <w:rsid w:val="003B5BF6"/>
    <w:rsid w:val="003D323A"/>
    <w:rsid w:val="003E1808"/>
    <w:rsid w:val="003E6C0B"/>
    <w:rsid w:val="003F05ED"/>
    <w:rsid w:val="003F2F92"/>
    <w:rsid w:val="003F4FBB"/>
    <w:rsid w:val="00400EE1"/>
    <w:rsid w:val="004011C9"/>
    <w:rsid w:val="00403476"/>
    <w:rsid w:val="00407831"/>
    <w:rsid w:val="004113A0"/>
    <w:rsid w:val="00411B21"/>
    <w:rsid w:val="004152CE"/>
    <w:rsid w:val="0041537F"/>
    <w:rsid w:val="00431A11"/>
    <w:rsid w:val="00440B61"/>
    <w:rsid w:val="00443F8D"/>
    <w:rsid w:val="004464F5"/>
    <w:rsid w:val="004531FF"/>
    <w:rsid w:val="004564C8"/>
    <w:rsid w:val="004657C7"/>
    <w:rsid w:val="00465F32"/>
    <w:rsid w:val="00466918"/>
    <w:rsid w:val="00472834"/>
    <w:rsid w:val="004738E7"/>
    <w:rsid w:val="0047549A"/>
    <w:rsid w:val="004770C4"/>
    <w:rsid w:val="00477301"/>
    <w:rsid w:val="00477B6A"/>
    <w:rsid w:val="00481098"/>
    <w:rsid w:val="00482C35"/>
    <w:rsid w:val="00484295"/>
    <w:rsid w:val="004853B9"/>
    <w:rsid w:val="0049051A"/>
    <w:rsid w:val="00494715"/>
    <w:rsid w:val="004A198F"/>
    <w:rsid w:val="004A51E5"/>
    <w:rsid w:val="004A5895"/>
    <w:rsid w:val="004B0B01"/>
    <w:rsid w:val="004B3980"/>
    <w:rsid w:val="004B5435"/>
    <w:rsid w:val="004B6FEE"/>
    <w:rsid w:val="004B750E"/>
    <w:rsid w:val="004C0816"/>
    <w:rsid w:val="004D1AAC"/>
    <w:rsid w:val="004E353C"/>
    <w:rsid w:val="004F76B3"/>
    <w:rsid w:val="00500358"/>
    <w:rsid w:val="00506DCB"/>
    <w:rsid w:val="00517A54"/>
    <w:rsid w:val="00517B6B"/>
    <w:rsid w:val="00523135"/>
    <w:rsid w:val="00526730"/>
    <w:rsid w:val="00530D29"/>
    <w:rsid w:val="005352EC"/>
    <w:rsid w:val="005366E0"/>
    <w:rsid w:val="00543D06"/>
    <w:rsid w:val="00552649"/>
    <w:rsid w:val="005528BC"/>
    <w:rsid w:val="00561577"/>
    <w:rsid w:val="005622F7"/>
    <w:rsid w:val="00566207"/>
    <w:rsid w:val="00570ABF"/>
    <w:rsid w:val="00572F01"/>
    <w:rsid w:val="00577493"/>
    <w:rsid w:val="005803AB"/>
    <w:rsid w:val="0059120D"/>
    <w:rsid w:val="00593634"/>
    <w:rsid w:val="00597353"/>
    <w:rsid w:val="005A2191"/>
    <w:rsid w:val="005A2640"/>
    <w:rsid w:val="005A3641"/>
    <w:rsid w:val="005B566B"/>
    <w:rsid w:val="005C20A9"/>
    <w:rsid w:val="005C46C9"/>
    <w:rsid w:val="005C6F16"/>
    <w:rsid w:val="005D0794"/>
    <w:rsid w:val="005D1EF2"/>
    <w:rsid w:val="005D517A"/>
    <w:rsid w:val="005D789A"/>
    <w:rsid w:val="005E06B7"/>
    <w:rsid w:val="005E08A2"/>
    <w:rsid w:val="005E6DCE"/>
    <w:rsid w:val="005F4CA5"/>
    <w:rsid w:val="005F6EF2"/>
    <w:rsid w:val="005F7F3B"/>
    <w:rsid w:val="00615F7A"/>
    <w:rsid w:val="00621F11"/>
    <w:rsid w:val="00624BF9"/>
    <w:rsid w:val="00636158"/>
    <w:rsid w:val="00637649"/>
    <w:rsid w:val="00641E9B"/>
    <w:rsid w:val="006422A4"/>
    <w:rsid w:val="00642A3D"/>
    <w:rsid w:val="00652FC7"/>
    <w:rsid w:val="00654B37"/>
    <w:rsid w:val="006551B4"/>
    <w:rsid w:val="006564A1"/>
    <w:rsid w:val="006603C3"/>
    <w:rsid w:val="006605A4"/>
    <w:rsid w:val="006618F7"/>
    <w:rsid w:val="00664E51"/>
    <w:rsid w:val="006676FE"/>
    <w:rsid w:val="00682D63"/>
    <w:rsid w:val="00683C68"/>
    <w:rsid w:val="00696F70"/>
    <w:rsid w:val="006A24B3"/>
    <w:rsid w:val="006A2C75"/>
    <w:rsid w:val="006A6218"/>
    <w:rsid w:val="006B1055"/>
    <w:rsid w:val="006B4D99"/>
    <w:rsid w:val="006C4E54"/>
    <w:rsid w:val="006C661F"/>
    <w:rsid w:val="006D104C"/>
    <w:rsid w:val="006D7F01"/>
    <w:rsid w:val="006E37BC"/>
    <w:rsid w:val="006E6C7C"/>
    <w:rsid w:val="0070429E"/>
    <w:rsid w:val="00706D45"/>
    <w:rsid w:val="007147F6"/>
    <w:rsid w:val="00714D48"/>
    <w:rsid w:val="0071633A"/>
    <w:rsid w:val="00717BCD"/>
    <w:rsid w:val="007216F9"/>
    <w:rsid w:val="00722A61"/>
    <w:rsid w:val="00724B09"/>
    <w:rsid w:val="00725C22"/>
    <w:rsid w:val="0073024F"/>
    <w:rsid w:val="00734DDA"/>
    <w:rsid w:val="00742A73"/>
    <w:rsid w:val="00762746"/>
    <w:rsid w:val="00763B3E"/>
    <w:rsid w:val="00765594"/>
    <w:rsid w:val="00766F90"/>
    <w:rsid w:val="00772312"/>
    <w:rsid w:val="007740AC"/>
    <w:rsid w:val="007804BF"/>
    <w:rsid w:val="0078242A"/>
    <w:rsid w:val="00784E40"/>
    <w:rsid w:val="00787CE4"/>
    <w:rsid w:val="007912CF"/>
    <w:rsid w:val="007C23E5"/>
    <w:rsid w:val="007C4063"/>
    <w:rsid w:val="007C4BB8"/>
    <w:rsid w:val="007C772F"/>
    <w:rsid w:val="007D2B72"/>
    <w:rsid w:val="007D67FE"/>
    <w:rsid w:val="007E36FD"/>
    <w:rsid w:val="007F2D52"/>
    <w:rsid w:val="00804109"/>
    <w:rsid w:val="00806C91"/>
    <w:rsid w:val="008104C4"/>
    <w:rsid w:val="00814BA5"/>
    <w:rsid w:val="0081540F"/>
    <w:rsid w:val="0082002E"/>
    <w:rsid w:val="008232E8"/>
    <w:rsid w:val="00831F0A"/>
    <w:rsid w:val="00835A98"/>
    <w:rsid w:val="00835E13"/>
    <w:rsid w:val="00841812"/>
    <w:rsid w:val="008420E8"/>
    <w:rsid w:val="008467B9"/>
    <w:rsid w:val="0085238E"/>
    <w:rsid w:val="00854ADA"/>
    <w:rsid w:val="00855311"/>
    <w:rsid w:val="00861792"/>
    <w:rsid w:val="00864E08"/>
    <w:rsid w:val="00865C7F"/>
    <w:rsid w:val="00870983"/>
    <w:rsid w:val="008736BF"/>
    <w:rsid w:val="008744BB"/>
    <w:rsid w:val="0088066A"/>
    <w:rsid w:val="008828F1"/>
    <w:rsid w:val="00884359"/>
    <w:rsid w:val="008A1183"/>
    <w:rsid w:val="008A19C1"/>
    <w:rsid w:val="008B0072"/>
    <w:rsid w:val="008B18C1"/>
    <w:rsid w:val="008B5CF1"/>
    <w:rsid w:val="008B612E"/>
    <w:rsid w:val="008C416E"/>
    <w:rsid w:val="008D244A"/>
    <w:rsid w:val="008D49D8"/>
    <w:rsid w:val="008D4A90"/>
    <w:rsid w:val="008D7435"/>
    <w:rsid w:val="008E0171"/>
    <w:rsid w:val="008E4FB6"/>
    <w:rsid w:val="008E6816"/>
    <w:rsid w:val="008F03F9"/>
    <w:rsid w:val="008F0ADA"/>
    <w:rsid w:val="008F4556"/>
    <w:rsid w:val="008F47D9"/>
    <w:rsid w:val="009009B6"/>
    <w:rsid w:val="009028EF"/>
    <w:rsid w:val="00904511"/>
    <w:rsid w:val="009103E6"/>
    <w:rsid w:val="00914B5D"/>
    <w:rsid w:val="009162BD"/>
    <w:rsid w:val="009356E5"/>
    <w:rsid w:val="0093631E"/>
    <w:rsid w:val="00937A87"/>
    <w:rsid w:val="00941FF3"/>
    <w:rsid w:val="00944B8E"/>
    <w:rsid w:val="0094555A"/>
    <w:rsid w:val="0094572F"/>
    <w:rsid w:val="0096039A"/>
    <w:rsid w:val="00962CA2"/>
    <w:rsid w:val="00963065"/>
    <w:rsid w:val="00967885"/>
    <w:rsid w:val="009706FE"/>
    <w:rsid w:val="00981CE3"/>
    <w:rsid w:val="00985385"/>
    <w:rsid w:val="009918B1"/>
    <w:rsid w:val="0099579B"/>
    <w:rsid w:val="00997333"/>
    <w:rsid w:val="009974C4"/>
    <w:rsid w:val="009A1792"/>
    <w:rsid w:val="009B0811"/>
    <w:rsid w:val="009B3E5A"/>
    <w:rsid w:val="009C7AAC"/>
    <w:rsid w:val="009D3E56"/>
    <w:rsid w:val="009D7306"/>
    <w:rsid w:val="009E37B0"/>
    <w:rsid w:val="009E55A1"/>
    <w:rsid w:val="009E6392"/>
    <w:rsid w:val="009E65F8"/>
    <w:rsid w:val="009F0431"/>
    <w:rsid w:val="009F414F"/>
    <w:rsid w:val="009F528D"/>
    <w:rsid w:val="00A021B4"/>
    <w:rsid w:val="00A02598"/>
    <w:rsid w:val="00A03734"/>
    <w:rsid w:val="00A066F5"/>
    <w:rsid w:val="00A06F89"/>
    <w:rsid w:val="00A17EA8"/>
    <w:rsid w:val="00A20763"/>
    <w:rsid w:val="00A22BBA"/>
    <w:rsid w:val="00A24A83"/>
    <w:rsid w:val="00A452CD"/>
    <w:rsid w:val="00A45B03"/>
    <w:rsid w:val="00A5376C"/>
    <w:rsid w:val="00A55CF0"/>
    <w:rsid w:val="00A624C5"/>
    <w:rsid w:val="00A65A17"/>
    <w:rsid w:val="00A73B4D"/>
    <w:rsid w:val="00A822A3"/>
    <w:rsid w:val="00A86A0A"/>
    <w:rsid w:val="00A95EEA"/>
    <w:rsid w:val="00A9609E"/>
    <w:rsid w:val="00A963D4"/>
    <w:rsid w:val="00AA1541"/>
    <w:rsid w:val="00AA3D7E"/>
    <w:rsid w:val="00AA52A1"/>
    <w:rsid w:val="00AC1C9B"/>
    <w:rsid w:val="00AC48AA"/>
    <w:rsid w:val="00AC7423"/>
    <w:rsid w:val="00AC7D84"/>
    <w:rsid w:val="00AD3930"/>
    <w:rsid w:val="00AD52E4"/>
    <w:rsid w:val="00AD66B8"/>
    <w:rsid w:val="00AD7785"/>
    <w:rsid w:val="00AE0307"/>
    <w:rsid w:val="00AE2A3C"/>
    <w:rsid w:val="00AE7384"/>
    <w:rsid w:val="00B013CC"/>
    <w:rsid w:val="00B014D2"/>
    <w:rsid w:val="00B033E9"/>
    <w:rsid w:val="00B13F24"/>
    <w:rsid w:val="00B17931"/>
    <w:rsid w:val="00B2550E"/>
    <w:rsid w:val="00B33E61"/>
    <w:rsid w:val="00B358BE"/>
    <w:rsid w:val="00B35D64"/>
    <w:rsid w:val="00B41150"/>
    <w:rsid w:val="00B50F0B"/>
    <w:rsid w:val="00B5449F"/>
    <w:rsid w:val="00B5521E"/>
    <w:rsid w:val="00B57C0E"/>
    <w:rsid w:val="00B62754"/>
    <w:rsid w:val="00B661E9"/>
    <w:rsid w:val="00B74A07"/>
    <w:rsid w:val="00B81582"/>
    <w:rsid w:val="00B815F7"/>
    <w:rsid w:val="00B81806"/>
    <w:rsid w:val="00B97C6F"/>
    <w:rsid w:val="00BA02CE"/>
    <w:rsid w:val="00BA1843"/>
    <w:rsid w:val="00BA7CA8"/>
    <w:rsid w:val="00BC1CDC"/>
    <w:rsid w:val="00BE6C8C"/>
    <w:rsid w:val="00C0026E"/>
    <w:rsid w:val="00C0042D"/>
    <w:rsid w:val="00C03A73"/>
    <w:rsid w:val="00C17BC0"/>
    <w:rsid w:val="00C24C2E"/>
    <w:rsid w:val="00C27C68"/>
    <w:rsid w:val="00C31BFD"/>
    <w:rsid w:val="00C347A4"/>
    <w:rsid w:val="00C35742"/>
    <w:rsid w:val="00C40029"/>
    <w:rsid w:val="00C43803"/>
    <w:rsid w:val="00C44D66"/>
    <w:rsid w:val="00C46374"/>
    <w:rsid w:val="00C463B7"/>
    <w:rsid w:val="00C52A3B"/>
    <w:rsid w:val="00C6316E"/>
    <w:rsid w:val="00C65E2A"/>
    <w:rsid w:val="00C67D95"/>
    <w:rsid w:val="00C71A30"/>
    <w:rsid w:val="00C728AD"/>
    <w:rsid w:val="00C73B62"/>
    <w:rsid w:val="00C83DFE"/>
    <w:rsid w:val="00C90969"/>
    <w:rsid w:val="00C92F74"/>
    <w:rsid w:val="00C94A98"/>
    <w:rsid w:val="00C955E6"/>
    <w:rsid w:val="00CA3ED2"/>
    <w:rsid w:val="00CA5B97"/>
    <w:rsid w:val="00CA5CC2"/>
    <w:rsid w:val="00CA640E"/>
    <w:rsid w:val="00CB206C"/>
    <w:rsid w:val="00CB566B"/>
    <w:rsid w:val="00CC1B0A"/>
    <w:rsid w:val="00CC5D42"/>
    <w:rsid w:val="00CD6524"/>
    <w:rsid w:val="00CD7171"/>
    <w:rsid w:val="00CE2B55"/>
    <w:rsid w:val="00CE77F6"/>
    <w:rsid w:val="00CF1662"/>
    <w:rsid w:val="00CF4D16"/>
    <w:rsid w:val="00CF5CF7"/>
    <w:rsid w:val="00D00DFC"/>
    <w:rsid w:val="00D0520C"/>
    <w:rsid w:val="00D06B3E"/>
    <w:rsid w:val="00D22433"/>
    <w:rsid w:val="00D2342D"/>
    <w:rsid w:val="00D2520C"/>
    <w:rsid w:val="00D30806"/>
    <w:rsid w:val="00D323BC"/>
    <w:rsid w:val="00D3393F"/>
    <w:rsid w:val="00D42CE0"/>
    <w:rsid w:val="00D46959"/>
    <w:rsid w:val="00D47227"/>
    <w:rsid w:val="00D5009B"/>
    <w:rsid w:val="00D50312"/>
    <w:rsid w:val="00D50DBB"/>
    <w:rsid w:val="00D51D53"/>
    <w:rsid w:val="00D67755"/>
    <w:rsid w:val="00D700C9"/>
    <w:rsid w:val="00D73025"/>
    <w:rsid w:val="00D77C4B"/>
    <w:rsid w:val="00D77D68"/>
    <w:rsid w:val="00D81F42"/>
    <w:rsid w:val="00D8413E"/>
    <w:rsid w:val="00D848C8"/>
    <w:rsid w:val="00D85BA7"/>
    <w:rsid w:val="00D9587D"/>
    <w:rsid w:val="00D958E1"/>
    <w:rsid w:val="00D96DA6"/>
    <w:rsid w:val="00DA240D"/>
    <w:rsid w:val="00DA48FA"/>
    <w:rsid w:val="00DA5595"/>
    <w:rsid w:val="00DB03DB"/>
    <w:rsid w:val="00DC5C8E"/>
    <w:rsid w:val="00DD2A98"/>
    <w:rsid w:val="00DD3DFF"/>
    <w:rsid w:val="00DD4173"/>
    <w:rsid w:val="00DD6B8D"/>
    <w:rsid w:val="00DE002F"/>
    <w:rsid w:val="00DE4D48"/>
    <w:rsid w:val="00DE7595"/>
    <w:rsid w:val="00DF45A7"/>
    <w:rsid w:val="00DF7269"/>
    <w:rsid w:val="00E0469B"/>
    <w:rsid w:val="00E0493B"/>
    <w:rsid w:val="00E15918"/>
    <w:rsid w:val="00E30B82"/>
    <w:rsid w:val="00E4261C"/>
    <w:rsid w:val="00E52760"/>
    <w:rsid w:val="00E53FF1"/>
    <w:rsid w:val="00E70B93"/>
    <w:rsid w:val="00E73F49"/>
    <w:rsid w:val="00E74CA9"/>
    <w:rsid w:val="00E75ED1"/>
    <w:rsid w:val="00E7631E"/>
    <w:rsid w:val="00E80537"/>
    <w:rsid w:val="00E86DB0"/>
    <w:rsid w:val="00E86E9B"/>
    <w:rsid w:val="00E90ADF"/>
    <w:rsid w:val="00E9142E"/>
    <w:rsid w:val="00E928C9"/>
    <w:rsid w:val="00E95FC6"/>
    <w:rsid w:val="00EA0BA4"/>
    <w:rsid w:val="00EA23A0"/>
    <w:rsid w:val="00EA4B31"/>
    <w:rsid w:val="00EA53E6"/>
    <w:rsid w:val="00EB53C6"/>
    <w:rsid w:val="00EB5592"/>
    <w:rsid w:val="00EB71BA"/>
    <w:rsid w:val="00ED116B"/>
    <w:rsid w:val="00ED1C40"/>
    <w:rsid w:val="00ED457C"/>
    <w:rsid w:val="00ED60EE"/>
    <w:rsid w:val="00ED6C8D"/>
    <w:rsid w:val="00ED7D3C"/>
    <w:rsid w:val="00EE3066"/>
    <w:rsid w:val="00EE78B4"/>
    <w:rsid w:val="00EF6C78"/>
    <w:rsid w:val="00F052E7"/>
    <w:rsid w:val="00F06CDD"/>
    <w:rsid w:val="00F11DBF"/>
    <w:rsid w:val="00F21EA2"/>
    <w:rsid w:val="00F245C8"/>
    <w:rsid w:val="00F3483C"/>
    <w:rsid w:val="00F41D13"/>
    <w:rsid w:val="00F428F4"/>
    <w:rsid w:val="00F44691"/>
    <w:rsid w:val="00F44AA2"/>
    <w:rsid w:val="00F45A0A"/>
    <w:rsid w:val="00F4666F"/>
    <w:rsid w:val="00F47741"/>
    <w:rsid w:val="00F47A70"/>
    <w:rsid w:val="00F51A9A"/>
    <w:rsid w:val="00F54438"/>
    <w:rsid w:val="00F7055A"/>
    <w:rsid w:val="00F76BF6"/>
    <w:rsid w:val="00F77C17"/>
    <w:rsid w:val="00F80145"/>
    <w:rsid w:val="00F90BA4"/>
    <w:rsid w:val="00F9384A"/>
    <w:rsid w:val="00F97195"/>
    <w:rsid w:val="00FA2AD9"/>
    <w:rsid w:val="00FB60E3"/>
    <w:rsid w:val="00FC10D8"/>
    <w:rsid w:val="00FC2D62"/>
    <w:rsid w:val="00FC7B54"/>
    <w:rsid w:val="00FD0EB9"/>
    <w:rsid w:val="00FD4D24"/>
    <w:rsid w:val="00FD65FF"/>
    <w:rsid w:val="00FE2F51"/>
    <w:rsid w:val="00FF0740"/>
    <w:rsid w:val="00FF4BBC"/>
    <w:rsid w:val="00FF54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389972-7FBA-4E8F-81B3-55451969F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D0C"/>
    <w:pPr>
      <w:widowControl w:val="0"/>
      <w:jc w:val="both"/>
    </w:pPr>
  </w:style>
  <w:style w:type="paragraph" w:styleId="1">
    <w:name w:val="heading 1"/>
    <w:basedOn w:val="a"/>
    <w:next w:val="a"/>
    <w:link w:val="1Char"/>
    <w:uiPriority w:val="9"/>
    <w:qFormat/>
    <w:rsid w:val="0016272F"/>
    <w:pPr>
      <w:keepNext/>
      <w:keepLines/>
      <w:spacing w:before="340" w:after="330" w:line="576" w:lineRule="auto"/>
      <w:outlineLvl w:val="0"/>
    </w:pPr>
    <w:rPr>
      <w:rFonts w:ascii="Times New Roman" w:eastAsia="宋体" w:hAnsi="Times New Roman" w:cs="Times New Roman"/>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D0C"/>
    <w:rPr>
      <w:sz w:val="18"/>
      <w:szCs w:val="18"/>
    </w:rPr>
  </w:style>
  <w:style w:type="paragraph" w:styleId="a4">
    <w:name w:val="footer"/>
    <w:basedOn w:val="a"/>
    <w:link w:val="Char0"/>
    <w:uiPriority w:val="99"/>
    <w:unhideWhenUsed/>
    <w:rsid w:val="00362D0C"/>
    <w:pPr>
      <w:tabs>
        <w:tab w:val="center" w:pos="4153"/>
        <w:tab w:val="right" w:pos="8306"/>
      </w:tabs>
      <w:snapToGrid w:val="0"/>
      <w:jc w:val="left"/>
    </w:pPr>
    <w:rPr>
      <w:sz w:val="18"/>
      <w:szCs w:val="18"/>
    </w:rPr>
  </w:style>
  <w:style w:type="character" w:customStyle="1" w:styleId="Char0">
    <w:name w:val="页脚 Char"/>
    <w:basedOn w:val="a0"/>
    <w:link w:val="a4"/>
    <w:uiPriority w:val="99"/>
    <w:rsid w:val="00362D0C"/>
    <w:rPr>
      <w:sz w:val="18"/>
      <w:szCs w:val="18"/>
    </w:rPr>
  </w:style>
  <w:style w:type="paragraph" w:styleId="a5">
    <w:name w:val="List Paragraph"/>
    <w:basedOn w:val="a"/>
    <w:uiPriority w:val="34"/>
    <w:qFormat/>
    <w:rsid w:val="00362D0C"/>
    <w:pPr>
      <w:ind w:firstLineChars="200" w:firstLine="420"/>
    </w:pPr>
  </w:style>
  <w:style w:type="character" w:styleId="a6">
    <w:name w:val="annotation reference"/>
    <w:basedOn w:val="a0"/>
    <w:uiPriority w:val="99"/>
    <w:semiHidden/>
    <w:unhideWhenUsed/>
    <w:rsid w:val="00362D0C"/>
    <w:rPr>
      <w:sz w:val="21"/>
      <w:szCs w:val="21"/>
    </w:rPr>
  </w:style>
  <w:style w:type="paragraph" w:styleId="a7">
    <w:name w:val="annotation text"/>
    <w:basedOn w:val="a"/>
    <w:link w:val="Char1"/>
    <w:uiPriority w:val="99"/>
    <w:semiHidden/>
    <w:unhideWhenUsed/>
    <w:rsid w:val="00362D0C"/>
    <w:pPr>
      <w:jc w:val="left"/>
    </w:pPr>
  </w:style>
  <w:style w:type="character" w:customStyle="1" w:styleId="Char1">
    <w:name w:val="批注文字 Char"/>
    <w:basedOn w:val="a0"/>
    <w:link w:val="a7"/>
    <w:uiPriority w:val="99"/>
    <w:semiHidden/>
    <w:rsid w:val="00362D0C"/>
  </w:style>
  <w:style w:type="paragraph" w:styleId="a8">
    <w:name w:val="Balloon Text"/>
    <w:basedOn w:val="a"/>
    <w:link w:val="Char2"/>
    <w:uiPriority w:val="99"/>
    <w:semiHidden/>
    <w:unhideWhenUsed/>
    <w:rsid w:val="00362D0C"/>
    <w:rPr>
      <w:sz w:val="18"/>
      <w:szCs w:val="18"/>
    </w:rPr>
  </w:style>
  <w:style w:type="character" w:customStyle="1" w:styleId="Char2">
    <w:name w:val="批注框文本 Char"/>
    <w:basedOn w:val="a0"/>
    <w:link w:val="a8"/>
    <w:uiPriority w:val="99"/>
    <w:semiHidden/>
    <w:rsid w:val="00362D0C"/>
    <w:rPr>
      <w:sz w:val="18"/>
      <w:szCs w:val="18"/>
    </w:rPr>
  </w:style>
  <w:style w:type="paragraph" w:styleId="a9">
    <w:name w:val="annotation subject"/>
    <w:basedOn w:val="a7"/>
    <w:next w:val="a7"/>
    <w:link w:val="Char3"/>
    <w:uiPriority w:val="99"/>
    <w:semiHidden/>
    <w:unhideWhenUsed/>
    <w:rsid w:val="00362D0C"/>
    <w:rPr>
      <w:b/>
      <w:bCs/>
    </w:rPr>
  </w:style>
  <w:style w:type="character" w:customStyle="1" w:styleId="Char3">
    <w:name w:val="批注主题 Char"/>
    <w:basedOn w:val="Char1"/>
    <w:link w:val="a9"/>
    <w:uiPriority w:val="99"/>
    <w:semiHidden/>
    <w:rsid w:val="00362D0C"/>
    <w:rPr>
      <w:b/>
      <w:bCs/>
    </w:rPr>
  </w:style>
  <w:style w:type="character" w:styleId="aa">
    <w:name w:val="Hyperlink"/>
    <w:basedOn w:val="a0"/>
    <w:uiPriority w:val="99"/>
    <w:unhideWhenUsed/>
    <w:rsid w:val="0016272F"/>
    <w:rPr>
      <w:color w:val="0563C1" w:themeColor="hyperlink"/>
      <w:u w:val="single"/>
    </w:rPr>
  </w:style>
  <w:style w:type="character" w:customStyle="1" w:styleId="1Char">
    <w:name w:val="标题 1 Char"/>
    <w:basedOn w:val="a0"/>
    <w:link w:val="1"/>
    <w:uiPriority w:val="9"/>
    <w:rsid w:val="0016272F"/>
    <w:rPr>
      <w:rFonts w:ascii="Times New Roman" w:eastAsia="宋体" w:hAnsi="Times New Roman" w:cs="Times New Roman"/>
      <w:b/>
      <w:kern w:val="44"/>
      <w:sz w:val="44"/>
      <w:szCs w:val="20"/>
    </w:rPr>
  </w:style>
  <w:style w:type="paragraph" w:styleId="ab">
    <w:name w:val="footnote text"/>
    <w:basedOn w:val="a"/>
    <w:link w:val="Char4"/>
    <w:uiPriority w:val="99"/>
    <w:semiHidden/>
    <w:unhideWhenUsed/>
    <w:rsid w:val="00C6316E"/>
    <w:pPr>
      <w:snapToGrid w:val="0"/>
      <w:jc w:val="left"/>
    </w:pPr>
    <w:rPr>
      <w:sz w:val="18"/>
      <w:szCs w:val="18"/>
    </w:rPr>
  </w:style>
  <w:style w:type="character" w:customStyle="1" w:styleId="Char4">
    <w:name w:val="脚注文本 Char"/>
    <w:basedOn w:val="a0"/>
    <w:link w:val="ab"/>
    <w:uiPriority w:val="99"/>
    <w:semiHidden/>
    <w:rsid w:val="00C6316E"/>
    <w:rPr>
      <w:sz w:val="18"/>
      <w:szCs w:val="18"/>
    </w:rPr>
  </w:style>
  <w:style w:type="character" w:styleId="ac">
    <w:name w:val="footnote reference"/>
    <w:basedOn w:val="a0"/>
    <w:uiPriority w:val="99"/>
    <w:semiHidden/>
    <w:unhideWhenUsed/>
    <w:rsid w:val="00C631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DE761-CCD9-401E-AA87-9995A8C4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16</Pages>
  <Words>1021</Words>
  <Characters>5823</Characters>
  <Application>Microsoft Office Word</Application>
  <DocSecurity>0</DocSecurity>
  <Lines>48</Lines>
  <Paragraphs>13</Paragraphs>
  <ScaleCrop>false</ScaleCrop>
  <Company/>
  <LinksUpToDate>false</LinksUpToDate>
  <CharactersWithSpaces>6831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李云龙</cp:lastModifiedBy>
  <cp:revision>36</cp:revision>
  <dcterms:created xsi:type="dcterms:W3CDTF">2015-09-10T01:27:00Z</dcterms:created>
  <dcterms:modified xsi:type="dcterms:W3CDTF">2016-09-20T02:57:00Z</dcterms:modified>
</cp:coreProperties>
</file>